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37E2E" w:rsidRPr="00FD0072" w:rsidRDefault="00EA285C" w:rsidP="00BB3181">
      <w:pPr>
        <w:spacing w:after="0" w:line="240" w:lineRule="auto"/>
        <w:jc w:val="both"/>
        <w:rPr>
          <w:rFonts w:ascii="Garamond" w:hAnsi="Garamond"/>
          <w:noProof/>
          <w:lang w:eastAsia="tr-TR"/>
        </w:rPr>
      </w:pPr>
      <w:r w:rsidRPr="00FD0072">
        <w:rPr>
          <w:noProof/>
          <w:lang w:eastAsia="tr-TR"/>
        </w:rPr>
        <w:drawing>
          <wp:inline distT="0" distB="0" distL="0" distR="0">
            <wp:extent cx="1504950" cy="695325"/>
            <wp:effectExtent l="19050" t="0" r="0" b="0"/>
            <wp:docPr id="1" name="Resim 22" descr="TKD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KD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02" cy="69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072">
        <w:rPr>
          <w:rFonts w:ascii="Garamond" w:hAnsi="Garamond"/>
          <w:noProof/>
          <w:lang w:eastAsia="tr-TR"/>
        </w:rPr>
        <w:t xml:space="preserve">                                                           </w:t>
      </w:r>
      <w:r w:rsidR="00017ED3" w:rsidRPr="00FD0072">
        <w:rPr>
          <w:rFonts w:ascii="Garamond" w:hAnsi="Garamond"/>
          <w:noProof/>
          <w:lang w:eastAsia="tr-TR"/>
        </w:rPr>
        <w:t xml:space="preserve">                 </w:t>
      </w:r>
      <w:r w:rsidRPr="00FD0072">
        <w:rPr>
          <w:rFonts w:ascii="Garamond" w:hAnsi="Garamond"/>
          <w:noProof/>
          <w:lang w:eastAsia="tr-TR"/>
        </w:rPr>
        <w:t xml:space="preserve">    </w:t>
      </w:r>
      <w:r w:rsidR="00017ED3" w:rsidRPr="00FD0072">
        <w:rPr>
          <w:rFonts w:ascii="Garamond" w:hAnsi="Garamond"/>
          <w:noProof/>
          <w:lang w:eastAsia="tr-TR"/>
        </w:rPr>
        <w:t xml:space="preserve">  </w:t>
      </w:r>
      <w:r w:rsidRPr="00FD0072">
        <w:rPr>
          <w:rFonts w:ascii="Garamond" w:hAnsi="Garamond"/>
          <w:noProof/>
          <w:lang w:eastAsia="tr-TR"/>
        </w:rPr>
        <w:t xml:space="preserve">    </w:t>
      </w:r>
      <w:r w:rsidR="00017ED3" w:rsidRPr="00FD0072">
        <w:rPr>
          <w:rFonts w:ascii="Garamond" w:hAnsi="Garamond"/>
          <w:noProof/>
          <w:lang w:eastAsia="tr-TR"/>
        </w:rPr>
        <w:t xml:space="preserve">    </w:t>
      </w:r>
      <w:r w:rsidRPr="00FD0072">
        <w:rPr>
          <w:rFonts w:ascii="Garamond" w:hAnsi="Garamond"/>
          <w:noProof/>
          <w:lang w:eastAsia="tr-TR"/>
        </w:rPr>
        <w:t xml:space="preserve">    </w:t>
      </w:r>
      <w:r w:rsidR="00017ED3" w:rsidRPr="00FD0072">
        <w:rPr>
          <w:rFonts w:ascii="Garamond" w:hAnsi="Garamond"/>
          <w:noProof/>
          <w:lang w:eastAsia="tr-TR"/>
        </w:rPr>
        <w:t xml:space="preserve">  </w:t>
      </w:r>
      <w:r w:rsidRPr="00FD0072">
        <w:rPr>
          <w:rFonts w:ascii="Garamond" w:hAnsi="Garamond"/>
          <w:noProof/>
          <w:lang w:eastAsia="tr-TR"/>
        </w:rPr>
        <w:t xml:space="preserve">     </w:t>
      </w:r>
      <w:r w:rsidR="00017ED3" w:rsidRPr="00FD0072">
        <w:rPr>
          <w:rFonts w:ascii="Garamond" w:hAnsi="Garamond"/>
          <w:noProof/>
          <w:lang w:eastAsia="tr-TR"/>
        </w:rPr>
        <w:drawing>
          <wp:inline distT="0" distB="0" distL="0" distR="0">
            <wp:extent cx="1570930" cy="647700"/>
            <wp:effectExtent l="19050" t="0" r="0" b="0"/>
            <wp:docPr id="6" name="Resim 25" descr="Türkiye-AB bay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ürkiye-AB bayr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55" cy="65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072">
        <w:rPr>
          <w:rFonts w:ascii="Garamond" w:hAnsi="Garamond"/>
          <w:noProof/>
          <w:lang w:eastAsia="tr-TR"/>
        </w:rPr>
        <w:t xml:space="preserve">                       </w:t>
      </w:r>
    </w:p>
    <w:p w:rsidR="00FD0072" w:rsidRDefault="00FD0072" w:rsidP="00BB3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285C" w:rsidRPr="00FD0072" w:rsidRDefault="00EA285C" w:rsidP="00BB3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0072">
        <w:rPr>
          <w:rFonts w:ascii="Times New Roman" w:hAnsi="Times New Roman"/>
          <w:b/>
          <w:sz w:val="28"/>
          <w:szCs w:val="28"/>
        </w:rPr>
        <w:t>DEĞERLİ ÜRETİCİ</w:t>
      </w:r>
    </w:p>
    <w:p w:rsidR="00BB3181" w:rsidRPr="00FD0072" w:rsidRDefault="00BB3181" w:rsidP="00BB3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285C" w:rsidRPr="00FD0072" w:rsidRDefault="000F4D3E" w:rsidP="009E1E92">
      <w:pPr>
        <w:spacing w:before="120" w:after="120"/>
        <w:ind w:left="-170" w:firstLine="454"/>
        <w:rPr>
          <w:rFonts w:ascii="Times New Roman" w:hAnsi="Times New Roman"/>
          <w:b/>
          <w:sz w:val="28"/>
          <w:szCs w:val="28"/>
        </w:rPr>
      </w:pPr>
      <w:r w:rsidRPr="00FD0072">
        <w:rPr>
          <w:rFonts w:ascii="Times New Roman" w:hAnsi="Times New Roman"/>
          <w:b/>
          <w:sz w:val="24"/>
          <w:szCs w:val="24"/>
        </w:rPr>
        <w:t>TKDK DESTEKLERİ DEVAM EDİYOR…</w:t>
      </w:r>
    </w:p>
    <w:p w:rsidR="002B25A7" w:rsidRPr="00FD0072" w:rsidRDefault="002B25A7" w:rsidP="009E1E9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FD0072">
        <w:rPr>
          <w:rFonts w:ascii="Times New Roman" w:hAnsi="Times New Roman"/>
          <w:sz w:val="24"/>
          <w:szCs w:val="24"/>
        </w:rPr>
        <w:t>TKDK destekleri ve bütç</w:t>
      </w:r>
      <w:r w:rsidR="00D07190" w:rsidRPr="00FD0072">
        <w:rPr>
          <w:rFonts w:ascii="Times New Roman" w:hAnsi="Times New Roman"/>
          <w:sz w:val="24"/>
          <w:szCs w:val="24"/>
        </w:rPr>
        <w:t>eleri artarak devam ediyor. B</w:t>
      </w:r>
      <w:r w:rsidRPr="00FD0072">
        <w:rPr>
          <w:rFonts w:ascii="Times New Roman" w:hAnsi="Times New Roman"/>
          <w:sz w:val="24"/>
          <w:szCs w:val="24"/>
        </w:rPr>
        <w:t>aşvuru çağrı dönemlerinde proje vererek bu desteklerden yararlanmak ister</w:t>
      </w:r>
      <w:r w:rsidR="005F2FED" w:rsidRPr="00FD0072">
        <w:rPr>
          <w:rFonts w:ascii="Times New Roman" w:hAnsi="Times New Roman"/>
          <w:sz w:val="24"/>
          <w:szCs w:val="24"/>
        </w:rPr>
        <w:t xml:space="preserve"> </w:t>
      </w:r>
      <w:r w:rsidRPr="00FD0072">
        <w:rPr>
          <w:rFonts w:ascii="Times New Roman" w:hAnsi="Times New Roman"/>
          <w:sz w:val="24"/>
          <w:szCs w:val="24"/>
        </w:rPr>
        <w:t>misiniz?</w:t>
      </w:r>
    </w:p>
    <w:p w:rsidR="001C4B12" w:rsidRPr="00FD0072" w:rsidRDefault="00406FDD" w:rsidP="002B688C">
      <w:pPr>
        <w:tabs>
          <w:tab w:val="num" w:pos="540"/>
          <w:tab w:val="left" w:pos="567"/>
        </w:tabs>
        <w:spacing w:beforeLines="60" w:afterLines="60" w:line="240" w:lineRule="auto"/>
        <w:ind w:left="284" w:right="260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 xml:space="preserve">Tarım ve Kırsal Kalkınmayı Destekleme Kurumu (TKDK), Türkiye Cumhuriyeti </w:t>
      </w:r>
      <w:r w:rsidR="005367B5" w:rsidRPr="00FD0072">
        <w:rPr>
          <w:rFonts w:ascii="Times New Roman" w:hAnsi="Times New Roman"/>
          <w:sz w:val="24"/>
          <w:szCs w:val="24"/>
        </w:rPr>
        <w:t>ve</w:t>
      </w:r>
      <w:r w:rsidRPr="00FD0072">
        <w:rPr>
          <w:rFonts w:ascii="Times New Roman" w:hAnsi="Times New Roman"/>
          <w:sz w:val="24"/>
          <w:szCs w:val="24"/>
        </w:rPr>
        <w:t xml:space="preserve"> Avrupa Birliği’nin</w:t>
      </w:r>
      <w:r w:rsidR="005367B5" w:rsidRPr="00FD0072">
        <w:rPr>
          <w:rFonts w:ascii="Times New Roman" w:hAnsi="Times New Roman"/>
          <w:sz w:val="24"/>
          <w:szCs w:val="24"/>
        </w:rPr>
        <w:t xml:space="preserve"> birlikte finanse ettiği</w:t>
      </w:r>
      <w:r w:rsidRPr="00FD0072">
        <w:rPr>
          <w:rFonts w:ascii="Times New Roman" w:hAnsi="Times New Roman"/>
          <w:sz w:val="24"/>
          <w:szCs w:val="24"/>
        </w:rPr>
        <w:t xml:space="preserve"> </w:t>
      </w:r>
      <w:r w:rsidRPr="00FD0072">
        <w:rPr>
          <w:rFonts w:ascii="Times New Roman" w:hAnsi="Times New Roman"/>
          <w:b/>
          <w:sz w:val="24"/>
          <w:szCs w:val="24"/>
        </w:rPr>
        <w:t xml:space="preserve">Kırsal Kalkınma </w:t>
      </w:r>
      <w:r w:rsidR="005367B5" w:rsidRPr="00FD0072">
        <w:rPr>
          <w:rFonts w:ascii="Times New Roman" w:hAnsi="Times New Roman"/>
          <w:b/>
          <w:sz w:val="24"/>
          <w:szCs w:val="24"/>
        </w:rPr>
        <w:t xml:space="preserve">Programı (IPARD) </w:t>
      </w:r>
      <w:r w:rsidR="005367B5" w:rsidRPr="00FD0072">
        <w:rPr>
          <w:rFonts w:ascii="Times New Roman" w:hAnsi="Times New Roman"/>
          <w:sz w:val="24"/>
          <w:szCs w:val="24"/>
        </w:rPr>
        <w:t>kapsamında</w:t>
      </w:r>
      <w:r w:rsidR="005367B5" w:rsidRPr="00FD0072">
        <w:rPr>
          <w:rFonts w:ascii="Times New Roman" w:hAnsi="Times New Roman"/>
          <w:b/>
          <w:sz w:val="24"/>
          <w:szCs w:val="24"/>
        </w:rPr>
        <w:t xml:space="preserve"> </w:t>
      </w:r>
      <w:r w:rsidRPr="00FD0072">
        <w:rPr>
          <w:rFonts w:ascii="Times New Roman" w:hAnsi="Times New Roman"/>
          <w:sz w:val="24"/>
          <w:szCs w:val="24"/>
        </w:rPr>
        <w:t>uygulanacak yatırımlara destek vermektedir.</w:t>
      </w:r>
      <w:r w:rsidR="000F4D3E" w:rsidRPr="00FD0072">
        <w:rPr>
          <w:rFonts w:ascii="Times New Roman" w:hAnsi="Times New Roman"/>
          <w:sz w:val="24"/>
          <w:szCs w:val="24"/>
        </w:rPr>
        <w:t xml:space="preserve"> Kırsal Kalkınma Programı kapsamında aşağıdaki alanlarda faaliyet gösteren mevcut veya yeni kurulacak işletmelere </w:t>
      </w:r>
      <w:r w:rsidR="00A160CB" w:rsidRPr="00FD0072">
        <w:rPr>
          <w:rFonts w:ascii="Times New Roman" w:hAnsi="Times New Roman"/>
          <w:sz w:val="24"/>
          <w:szCs w:val="24"/>
        </w:rPr>
        <w:t xml:space="preserve">projelerinin kabul edilmesi durumunda </w:t>
      </w:r>
      <w:r w:rsidR="000F4D3E" w:rsidRPr="00FD0072">
        <w:rPr>
          <w:rFonts w:ascii="Times New Roman" w:hAnsi="Times New Roman"/>
          <w:b/>
          <w:sz w:val="24"/>
          <w:szCs w:val="24"/>
        </w:rPr>
        <w:t xml:space="preserve">%50-%65 oranında hibe desteği </w:t>
      </w:r>
      <w:r w:rsidR="000F4D3E" w:rsidRPr="00FD0072">
        <w:rPr>
          <w:rFonts w:ascii="Times New Roman" w:hAnsi="Times New Roman"/>
          <w:sz w:val="24"/>
          <w:szCs w:val="24"/>
        </w:rPr>
        <w:t>sağlan</w:t>
      </w:r>
      <w:r w:rsidR="00A160CB" w:rsidRPr="00FD0072">
        <w:rPr>
          <w:rFonts w:ascii="Times New Roman" w:hAnsi="Times New Roman"/>
          <w:sz w:val="24"/>
          <w:szCs w:val="24"/>
        </w:rPr>
        <w:t>acaktır</w:t>
      </w:r>
      <w:r w:rsidR="000F4D3E" w:rsidRPr="00FD0072">
        <w:rPr>
          <w:rFonts w:ascii="Times New Roman" w:hAnsi="Times New Roman"/>
          <w:sz w:val="24"/>
          <w:szCs w:val="24"/>
        </w:rPr>
        <w:t xml:space="preserve">. Bu alanlarda uygulamak istediğiniz yatırımlarınız için proje hazırlayabilir; ayrıntılı bilgi için aşağıda iletişim bilgileri bulunan TKDK Van İl Koordinatörlüğünden bilgi alabilirsiniz. </w:t>
      </w:r>
    </w:p>
    <w:p w:rsidR="0003104C" w:rsidRPr="00FD0072" w:rsidRDefault="0003104C" w:rsidP="002B688C">
      <w:pPr>
        <w:tabs>
          <w:tab w:val="num" w:pos="540"/>
          <w:tab w:val="left" w:pos="567"/>
        </w:tabs>
        <w:spacing w:beforeLines="60" w:afterLines="60" w:line="240" w:lineRule="auto"/>
        <w:ind w:left="284" w:right="260"/>
        <w:jc w:val="both"/>
        <w:rPr>
          <w:rFonts w:ascii="Times New Roman" w:hAnsi="Times New Roman"/>
          <w:sz w:val="24"/>
          <w:szCs w:val="24"/>
        </w:rPr>
      </w:pPr>
    </w:p>
    <w:p w:rsidR="00A854D2" w:rsidRPr="00FD0072" w:rsidRDefault="00436CA0" w:rsidP="009E1E92">
      <w:pPr>
        <w:tabs>
          <w:tab w:val="num" w:pos="540"/>
        </w:tabs>
        <w:spacing w:before="120" w:after="12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FD0072">
        <w:rPr>
          <w:rFonts w:ascii="Times New Roman" w:hAnsi="Times New Roman"/>
          <w:b/>
          <w:sz w:val="28"/>
          <w:szCs w:val="28"/>
        </w:rPr>
        <w:t>DESTEKLENECEK YATIRIMLAR</w:t>
      </w:r>
    </w:p>
    <w:p w:rsidR="00EA285C" w:rsidRPr="00FD0072" w:rsidRDefault="00EA285C" w:rsidP="009E1E92">
      <w:pPr>
        <w:tabs>
          <w:tab w:val="num" w:pos="540"/>
        </w:tabs>
        <w:spacing w:before="120" w:after="12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:rsidR="005367B5" w:rsidRPr="00FD0072" w:rsidRDefault="00A854D2" w:rsidP="009E1E92">
      <w:pPr>
        <w:pStyle w:val="ListeParagraf"/>
        <w:numPr>
          <w:ilvl w:val="0"/>
          <w:numId w:val="1"/>
        </w:numPr>
        <w:tabs>
          <w:tab w:val="num" w:pos="540"/>
        </w:tabs>
        <w:spacing w:before="120" w:after="12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t xml:space="preserve">SÜT ÜRETEN TARIMSAL İŞLETMELERE YATIRIM (SÜT HAYVANCILIĞI): </w:t>
      </w:r>
    </w:p>
    <w:p w:rsidR="00B94678" w:rsidRPr="00FD0072" w:rsidRDefault="00CA649F" w:rsidP="002B688C">
      <w:pPr>
        <w:pStyle w:val="ListeParagraf"/>
        <w:spacing w:beforeLines="60" w:afterLines="60" w:line="240" w:lineRule="auto"/>
        <w:ind w:left="502"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>Mevcut açık/yarı açık ahırların / ağılların inşası, genişletilmesi, ve modernizasyonu, kapalı ahırların / a</w:t>
      </w:r>
      <w:r w:rsidR="005367B5" w:rsidRPr="00FD0072">
        <w:rPr>
          <w:rFonts w:ascii="Times New Roman" w:hAnsi="Times New Roman"/>
          <w:sz w:val="24"/>
          <w:szCs w:val="24"/>
        </w:rPr>
        <w:t xml:space="preserve">ğılların </w:t>
      </w:r>
      <w:r w:rsidR="00D63242" w:rsidRPr="00FD0072">
        <w:rPr>
          <w:rFonts w:ascii="Times New Roman" w:hAnsi="Times New Roman"/>
          <w:sz w:val="24"/>
          <w:szCs w:val="24"/>
        </w:rPr>
        <w:t>yenilenmesi</w:t>
      </w:r>
      <w:r w:rsidR="005367B5" w:rsidRPr="00FD0072">
        <w:rPr>
          <w:rFonts w:ascii="Times New Roman" w:hAnsi="Times New Roman"/>
          <w:sz w:val="24"/>
          <w:szCs w:val="24"/>
        </w:rPr>
        <w:t>, makine-</w:t>
      </w:r>
      <w:proofErr w:type="gramStart"/>
      <w:r w:rsidRPr="00FD0072">
        <w:rPr>
          <w:rFonts w:ascii="Times New Roman" w:hAnsi="Times New Roman"/>
          <w:sz w:val="24"/>
          <w:szCs w:val="24"/>
        </w:rPr>
        <w:t>ekipman</w:t>
      </w:r>
      <w:proofErr w:type="gramEnd"/>
      <w:r w:rsidRPr="00FD0072">
        <w:rPr>
          <w:rFonts w:ascii="Times New Roman" w:hAnsi="Times New Roman"/>
          <w:sz w:val="24"/>
          <w:szCs w:val="24"/>
        </w:rPr>
        <w:t xml:space="preserve"> s</w:t>
      </w:r>
      <w:r w:rsidR="0003104C" w:rsidRPr="00FD0072">
        <w:rPr>
          <w:rFonts w:ascii="Times New Roman" w:hAnsi="Times New Roman"/>
          <w:sz w:val="24"/>
          <w:szCs w:val="24"/>
        </w:rPr>
        <w:t>atın alınması desteklenmektedir.</w:t>
      </w:r>
    </w:p>
    <w:p w:rsidR="00CF6707" w:rsidRPr="00FD0072" w:rsidRDefault="00A854D2" w:rsidP="002B688C">
      <w:pPr>
        <w:spacing w:beforeLines="60" w:afterLines="60" w:line="240" w:lineRule="auto"/>
        <w:ind w:right="23" w:firstLine="502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 xml:space="preserve">Proje </w:t>
      </w:r>
      <w:r w:rsidR="00A160CB" w:rsidRPr="00FD0072">
        <w:rPr>
          <w:rFonts w:ascii="Times New Roman" w:hAnsi="Times New Roman"/>
          <w:sz w:val="24"/>
          <w:szCs w:val="24"/>
        </w:rPr>
        <w:t>Bütçesi:</w:t>
      </w:r>
      <w:r w:rsidRPr="00FD0072">
        <w:rPr>
          <w:rFonts w:ascii="Times New Roman" w:hAnsi="Times New Roman"/>
          <w:sz w:val="24"/>
          <w:szCs w:val="24"/>
        </w:rPr>
        <w:t xml:space="preserve"> </w:t>
      </w:r>
      <w:r w:rsidR="00A160CB" w:rsidRPr="00FD0072">
        <w:rPr>
          <w:rFonts w:ascii="Times New Roman" w:hAnsi="Times New Roman"/>
          <w:sz w:val="24"/>
          <w:szCs w:val="24"/>
        </w:rPr>
        <w:t xml:space="preserve">en az </w:t>
      </w:r>
      <w:r w:rsidRPr="00FD0072">
        <w:rPr>
          <w:rFonts w:ascii="Times New Roman" w:hAnsi="Times New Roman"/>
          <w:sz w:val="24"/>
          <w:szCs w:val="24"/>
        </w:rPr>
        <w:t>15.00</w:t>
      </w:r>
      <w:r w:rsidR="00CF6707" w:rsidRPr="00FD0072">
        <w:rPr>
          <w:rFonts w:ascii="Times New Roman" w:hAnsi="Times New Roman"/>
          <w:sz w:val="24"/>
          <w:szCs w:val="24"/>
        </w:rPr>
        <w:t>0</w:t>
      </w:r>
      <w:r w:rsidR="00A160CB" w:rsidRPr="00FD0072">
        <w:rPr>
          <w:rFonts w:ascii="Times New Roman" w:hAnsi="Times New Roman"/>
          <w:sz w:val="24"/>
          <w:szCs w:val="24"/>
        </w:rPr>
        <w:t xml:space="preserve"> – en fazla </w:t>
      </w:r>
      <w:r w:rsidR="00CF6707" w:rsidRPr="00FD0072">
        <w:rPr>
          <w:rFonts w:ascii="Times New Roman" w:hAnsi="Times New Roman"/>
          <w:sz w:val="24"/>
          <w:szCs w:val="24"/>
        </w:rPr>
        <w:t xml:space="preserve">1.000.000 </w:t>
      </w:r>
      <w:r w:rsidR="005367B5" w:rsidRPr="00FD0072">
        <w:rPr>
          <w:rFonts w:ascii="Times New Roman" w:hAnsi="Times New Roman"/>
          <w:sz w:val="24"/>
          <w:szCs w:val="24"/>
        </w:rPr>
        <w:t>Avro,</w:t>
      </w:r>
      <w:r w:rsidR="00CF6707" w:rsidRPr="00FD0072">
        <w:rPr>
          <w:rFonts w:ascii="Times New Roman" w:hAnsi="Times New Roman"/>
          <w:sz w:val="24"/>
          <w:szCs w:val="24"/>
        </w:rPr>
        <w:t xml:space="preserve"> </w:t>
      </w:r>
      <w:r w:rsidRPr="00FD0072">
        <w:rPr>
          <w:rFonts w:ascii="Times New Roman" w:hAnsi="Times New Roman"/>
          <w:sz w:val="24"/>
          <w:szCs w:val="24"/>
        </w:rPr>
        <w:t>Destek Oranı: %50-%65</w:t>
      </w:r>
    </w:p>
    <w:p w:rsidR="0003104C" w:rsidRPr="00FD0072" w:rsidRDefault="0003104C" w:rsidP="0003104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>Bu başlıkta traktör alımı desteklenmektedir…</w:t>
      </w:r>
    </w:p>
    <w:p w:rsidR="00D63242" w:rsidRPr="00FD0072" w:rsidRDefault="00DB4813" w:rsidP="002B688C">
      <w:pPr>
        <w:pStyle w:val="ListeParagraf"/>
        <w:numPr>
          <w:ilvl w:val="0"/>
          <w:numId w:val="1"/>
        </w:numPr>
        <w:tabs>
          <w:tab w:val="num" w:pos="540"/>
        </w:tabs>
        <w:spacing w:beforeLines="60" w:afterLines="6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t xml:space="preserve">ET ÜRETEN TARIMSAL İŞLETMELERE YATIRIM( BESİCİLİK): </w:t>
      </w:r>
    </w:p>
    <w:p w:rsidR="00CB7CED" w:rsidRPr="00FD0072" w:rsidRDefault="00D63242" w:rsidP="00642891">
      <w:pPr>
        <w:spacing w:before="120" w:after="12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>Kırmızı e</w:t>
      </w:r>
      <w:r w:rsidR="00135B7C" w:rsidRPr="00FD0072">
        <w:rPr>
          <w:rFonts w:ascii="Times New Roman" w:hAnsi="Times New Roman"/>
          <w:sz w:val="24"/>
          <w:szCs w:val="24"/>
        </w:rPr>
        <w:t>t</w:t>
      </w:r>
      <w:r w:rsidRPr="00FD0072">
        <w:rPr>
          <w:rFonts w:ascii="Times New Roman" w:hAnsi="Times New Roman"/>
          <w:sz w:val="24"/>
          <w:szCs w:val="24"/>
        </w:rPr>
        <w:t xml:space="preserve"> (büyükbaş ve küçükbaş)</w:t>
      </w:r>
      <w:r w:rsidR="00135B7C" w:rsidRPr="00FD0072">
        <w:rPr>
          <w:rFonts w:ascii="Times New Roman" w:hAnsi="Times New Roman"/>
          <w:sz w:val="24"/>
          <w:szCs w:val="24"/>
        </w:rPr>
        <w:t xml:space="preserve"> </w:t>
      </w:r>
      <w:r w:rsidRPr="00FD0072">
        <w:rPr>
          <w:rFonts w:ascii="Times New Roman" w:hAnsi="Times New Roman"/>
          <w:sz w:val="24"/>
          <w:szCs w:val="24"/>
        </w:rPr>
        <w:t xml:space="preserve">veya kanatlı eti (hindi ve tavuk) </w:t>
      </w:r>
      <w:r w:rsidR="00135B7C" w:rsidRPr="00FD0072">
        <w:rPr>
          <w:rFonts w:ascii="Times New Roman" w:hAnsi="Times New Roman"/>
          <w:sz w:val="24"/>
          <w:szCs w:val="24"/>
        </w:rPr>
        <w:t xml:space="preserve">üreten işletmelerin inşası, </w:t>
      </w:r>
      <w:r w:rsidRPr="00FD0072">
        <w:rPr>
          <w:rFonts w:ascii="Times New Roman" w:hAnsi="Times New Roman"/>
          <w:sz w:val="24"/>
          <w:szCs w:val="24"/>
        </w:rPr>
        <w:t>yenilenmesi</w:t>
      </w:r>
      <w:r w:rsidR="00135B7C" w:rsidRPr="00FD0072">
        <w:rPr>
          <w:rFonts w:ascii="Times New Roman" w:hAnsi="Times New Roman"/>
          <w:sz w:val="24"/>
          <w:szCs w:val="24"/>
        </w:rPr>
        <w:t xml:space="preserve"> ve</w:t>
      </w:r>
      <w:r w:rsidR="005F7A7F" w:rsidRPr="00FD0072">
        <w:rPr>
          <w:rFonts w:ascii="Times New Roman" w:hAnsi="Times New Roman"/>
          <w:sz w:val="24"/>
          <w:szCs w:val="24"/>
        </w:rPr>
        <w:t xml:space="preserve"> </w:t>
      </w:r>
      <w:r w:rsidRPr="00FD0072">
        <w:rPr>
          <w:rFonts w:ascii="Times New Roman" w:hAnsi="Times New Roman"/>
          <w:sz w:val="24"/>
          <w:szCs w:val="24"/>
        </w:rPr>
        <w:t xml:space="preserve">genişletilmesi veya </w:t>
      </w:r>
      <w:r w:rsidR="00135B7C" w:rsidRPr="00FD0072">
        <w:rPr>
          <w:rFonts w:ascii="Times New Roman" w:hAnsi="Times New Roman"/>
          <w:sz w:val="24"/>
          <w:szCs w:val="24"/>
        </w:rPr>
        <w:t xml:space="preserve">yeni işletmelerin kurulması için inşaat işleri, makine </w:t>
      </w:r>
      <w:proofErr w:type="gramStart"/>
      <w:r w:rsidR="00135B7C" w:rsidRPr="00FD0072">
        <w:rPr>
          <w:rFonts w:ascii="Times New Roman" w:hAnsi="Times New Roman"/>
          <w:sz w:val="24"/>
          <w:szCs w:val="24"/>
        </w:rPr>
        <w:t>ekipman</w:t>
      </w:r>
      <w:proofErr w:type="gramEnd"/>
      <w:r w:rsidR="00135B7C" w:rsidRPr="00FD0072">
        <w:rPr>
          <w:rFonts w:ascii="Times New Roman" w:hAnsi="Times New Roman"/>
          <w:sz w:val="24"/>
          <w:szCs w:val="24"/>
        </w:rPr>
        <w:t xml:space="preserve"> s</w:t>
      </w:r>
      <w:r w:rsidR="0003104C" w:rsidRPr="00FD0072">
        <w:rPr>
          <w:rFonts w:ascii="Times New Roman" w:hAnsi="Times New Roman"/>
          <w:sz w:val="24"/>
          <w:szCs w:val="24"/>
        </w:rPr>
        <w:t>atın alınması desteklenmektedir. Bu başlıkta traktör alımı da desteklenmektedir…</w:t>
      </w:r>
    </w:p>
    <w:p w:rsidR="0003104C" w:rsidRPr="00FD0072" w:rsidRDefault="00CF6707" w:rsidP="00642891">
      <w:pPr>
        <w:tabs>
          <w:tab w:val="num" w:pos="54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 xml:space="preserve">        </w:t>
      </w:r>
      <w:r w:rsidR="00DB4813" w:rsidRPr="00FD0072">
        <w:rPr>
          <w:rFonts w:ascii="Times New Roman" w:hAnsi="Times New Roman"/>
          <w:sz w:val="24"/>
          <w:szCs w:val="24"/>
        </w:rPr>
        <w:t xml:space="preserve">Proje Bütçesi: </w:t>
      </w:r>
      <w:r w:rsidR="00D63242" w:rsidRPr="00FD0072">
        <w:rPr>
          <w:rFonts w:ascii="Times New Roman" w:hAnsi="Times New Roman"/>
          <w:sz w:val="24"/>
          <w:szCs w:val="24"/>
        </w:rPr>
        <w:t xml:space="preserve">en az </w:t>
      </w:r>
      <w:r w:rsidR="00DB4813" w:rsidRPr="00FD0072">
        <w:rPr>
          <w:rFonts w:ascii="Times New Roman" w:hAnsi="Times New Roman"/>
          <w:sz w:val="24"/>
          <w:szCs w:val="24"/>
        </w:rPr>
        <w:t>20.000</w:t>
      </w:r>
      <w:r w:rsidR="00D63242" w:rsidRPr="00FD0072">
        <w:rPr>
          <w:rFonts w:ascii="Times New Roman" w:hAnsi="Times New Roman"/>
          <w:sz w:val="24"/>
          <w:szCs w:val="24"/>
        </w:rPr>
        <w:t xml:space="preserve"> – en fazla </w:t>
      </w:r>
      <w:r w:rsidR="00A0305A" w:rsidRPr="00FD0072">
        <w:rPr>
          <w:rFonts w:ascii="Times New Roman" w:hAnsi="Times New Roman"/>
          <w:sz w:val="24"/>
          <w:szCs w:val="24"/>
        </w:rPr>
        <w:t>1.000.000</w:t>
      </w:r>
      <w:r w:rsidR="00D63242" w:rsidRPr="00FD0072">
        <w:rPr>
          <w:rFonts w:ascii="Times New Roman" w:hAnsi="Times New Roman"/>
          <w:sz w:val="24"/>
          <w:szCs w:val="24"/>
        </w:rPr>
        <w:t xml:space="preserve"> Avro,</w:t>
      </w:r>
      <w:r w:rsidRPr="00FD0072">
        <w:rPr>
          <w:rFonts w:ascii="Times New Roman" w:hAnsi="Times New Roman"/>
          <w:sz w:val="24"/>
          <w:szCs w:val="24"/>
        </w:rPr>
        <w:t xml:space="preserve"> </w:t>
      </w:r>
      <w:r w:rsidR="00A0305A" w:rsidRPr="00FD0072">
        <w:rPr>
          <w:rFonts w:ascii="Times New Roman" w:hAnsi="Times New Roman"/>
          <w:sz w:val="24"/>
          <w:szCs w:val="24"/>
        </w:rPr>
        <w:t>Destek Oranı: %50-%65</w:t>
      </w:r>
    </w:p>
    <w:p w:rsidR="00FF3DF7" w:rsidRPr="00FD0072" w:rsidRDefault="00EA4DEB" w:rsidP="002B688C">
      <w:pPr>
        <w:pStyle w:val="ListeParagraf"/>
        <w:numPr>
          <w:ilvl w:val="0"/>
          <w:numId w:val="1"/>
        </w:numPr>
        <w:tabs>
          <w:tab w:val="num" w:pos="540"/>
        </w:tabs>
        <w:spacing w:beforeLines="60" w:afterLines="6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t>SÜT ÜRÜNLERİNİN İŞLENMESİ VE PAZARLANMASI</w:t>
      </w:r>
      <w:r w:rsidR="001F5715" w:rsidRPr="00FD0072">
        <w:rPr>
          <w:rFonts w:ascii="Times New Roman" w:hAnsi="Times New Roman"/>
          <w:b/>
          <w:sz w:val="24"/>
          <w:szCs w:val="24"/>
        </w:rPr>
        <w:t xml:space="preserve">: </w:t>
      </w:r>
    </w:p>
    <w:p w:rsidR="0003104C" w:rsidRPr="00FD0072" w:rsidRDefault="000C3752" w:rsidP="002B688C">
      <w:pPr>
        <w:spacing w:beforeLines="60" w:afterLines="60" w:line="240" w:lineRule="auto"/>
        <w:ind w:left="502"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>1-</w:t>
      </w:r>
      <w:r w:rsidR="00FF3DF7" w:rsidRPr="00FD0072">
        <w:rPr>
          <w:rFonts w:ascii="Times New Roman" w:hAnsi="Times New Roman"/>
          <w:sz w:val="24"/>
          <w:szCs w:val="24"/>
        </w:rPr>
        <w:t>Ü</w:t>
      </w:r>
      <w:r w:rsidR="000F33FA" w:rsidRPr="00FD0072">
        <w:rPr>
          <w:rFonts w:ascii="Times New Roman" w:hAnsi="Times New Roman"/>
          <w:sz w:val="24"/>
          <w:szCs w:val="24"/>
        </w:rPr>
        <w:t>retici Örgütlerinin süt toplama tesisleri kurması konusunda desteklenmesi,</w:t>
      </w:r>
    </w:p>
    <w:p w:rsidR="000F33FA" w:rsidRPr="00FD0072" w:rsidRDefault="000C3752" w:rsidP="002B688C">
      <w:pPr>
        <w:spacing w:beforeLines="60" w:afterLines="60" w:line="240" w:lineRule="auto"/>
        <w:ind w:left="502"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>2-</w:t>
      </w:r>
      <w:r w:rsidR="00FF3DF7" w:rsidRPr="00FD0072">
        <w:rPr>
          <w:rFonts w:ascii="Times New Roman" w:hAnsi="Times New Roman"/>
          <w:sz w:val="24"/>
          <w:szCs w:val="24"/>
        </w:rPr>
        <w:t>Günlük en az 10</w:t>
      </w:r>
      <w:r w:rsidR="00D07190" w:rsidRPr="00FD0072">
        <w:rPr>
          <w:rFonts w:ascii="Times New Roman" w:hAnsi="Times New Roman"/>
          <w:sz w:val="24"/>
          <w:szCs w:val="24"/>
        </w:rPr>
        <w:t xml:space="preserve">, en fazla </w:t>
      </w:r>
      <w:r w:rsidR="002B688C">
        <w:rPr>
          <w:rFonts w:ascii="Times New Roman" w:hAnsi="Times New Roman"/>
          <w:sz w:val="24"/>
          <w:szCs w:val="24"/>
        </w:rPr>
        <w:t>70</w:t>
      </w:r>
      <w:r w:rsidR="00FF3DF7" w:rsidRPr="00FD0072">
        <w:rPr>
          <w:rFonts w:ascii="Times New Roman" w:hAnsi="Times New Roman"/>
          <w:sz w:val="24"/>
          <w:szCs w:val="24"/>
        </w:rPr>
        <w:t xml:space="preserve"> ton işleme yapacak </w:t>
      </w:r>
      <w:r w:rsidR="000F33FA" w:rsidRPr="00FD0072">
        <w:rPr>
          <w:rFonts w:ascii="Times New Roman" w:hAnsi="Times New Roman"/>
          <w:sz w:val="24"/>
          <w:szCs w:val="24"/>
        </w:rPr>
        <w:t xml:space="preserve">Süt İşleme Tesislerinin </w:t>
      </w:r>
      <w:r w:rsidR="00FF3DF7" w:rsidRPr="00FD0072">
        <w:rPr>
          <w:rFonts w:ascii="Times New Roman" w:hAnsi="Times New Roman"/>
          <w:sz w:val="24"/>
          <w:szCs w:val="24"/>
        </w:rPr>
        <w:t xml:space="preserve">kurulması, </w:t>
      </w:r>
      <w:r w:rsidR="000F33FA" w:rsidRPr="00FD0072">
        <w:rPr>
          <w:rFonts w:ascii="Times New Roman" w:hAnsi="Times New Roman"/>
          <w:sz w:val="24"/>
          <w:szCs w:val="24"/>
        </w:rPr>
        <w:t xml:space="preserve"> </w:t>
      </w:r>
      <w:r w:rsidR="00FF3DF7" w:rsidRPr="00FD0072">
        <w:rPr>
          <w:rFonts w:ascii="Times New Roman" w:hAnsi="Times New Roman"/>
          <w:sz w:val="24"/>
          <w:szCs w:val="24"/>
        </w:rPr>
        <w:t xml:space="preserve">mevcut olanların yenilenmesi veya </w:t>
      </w:r>
      <w:r w:rsidR="000F33FA" w:rsidRPr="00FD0072">
        <w:rPr>
          <w:rFonts w:ascii="Times New Roman" w:hAnsi="Times New Roman"/>
          <w:sz w:val="24"/>
          <w:szCs w:val="24"/>
        </w:rPr>
        <w:t>genişletilmesi,</w:t>
      </w:r>
      <w:r w:rsidR="00FF3DF7" w:rsidRPr="00FD0072">
        <w:rPr>
          <w:rFonts w:ascii="Times New Roman" w:hAnsi="Times New Roman"/>
          <w:sz w:val="24"/>
          <w:szCs w:val="24"/>
        </w:rPr>
        <w:t xml:space="preserve"> makine-</w:t>
      </w:r>
      <w:proofErr w:type="gramStart"/>
      <w:r w:rsidR="00FF3DF7" w:rsidRPr="00FD0072">
        <w:rPr>
          <w:rFonts w:ascii="Times New Roman" w:hAnsi="Times New Roman"/>
          <w:sz w:val="24"/>
          <w:szCs w:val="24"/>
        </w:rPr>
        <w:t>ekipman</w:t>
      </w:r>
      <w:proofErr w:type="gramEnd"/>
      <w:r w:rsidR="00FF3DF7" w:rsidRPr="00FD0072">
        <w:rPr>
          <w:rFonts w:ascii="Times New Roman" w:hAnsi="Times New Roman"/>
          <w:sz w:val="24"/>
          <w:szCs w:val="24"/>
        </w:rPr>
        <w:t xml:space="preserve"> satın alınması</w:t>
      </w:r>
      <w:r w:rsidR="000F33FA" w:rsidRPr="00FD0072">
        <w:rPr>
          <w:rFonts w:ascii="Times New Roman" w:hAnsi="Times New Roman"/>
          <w:sz w:val="24"/>
          <w:szCs w:val="24"/>
        </w:rPr>
        <w:t xml:space="preserve"> desteklenmektedir…</w:t>
      </w:r>
    </w:p>
    <w:p w:rsidR="000C3752" w:rsidRPr="00FD0072" w:rsidRDefault="00FF3DF7" w:rsidP="002B688C">
      <w:pPr>
        <w:spacing w:beforeLines="60" w:afterLines="60" w:line="240" w:lineRule="auto"/>
        <w:ind w:right="23" w:firstLine="502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>Proje Bütçesi ve Destek Oranı:</w:t>
      </w:r>
    </w:p>
    <w:p w:rsidR="008F2BFA" w:rsidRPr="00FD0072" w:rsidRDefault="000C3752" w:rsidP="002B688C">
      <w:pPr>
        <w:spacing w:beforeLines="60" w:afterLines="6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 xml:space="preserve">   </w:t>
      </w:r>
      <w:r w:rsidR="00FF3DF7" w:rsidRPr="00FD0072">
        <w:rPr>
          <w:rFonts w:ascii="Times New Roman" w:hAnsi="Times New Roman"/>
          <w:sz w:val="24"/>
          <w:szCs w:val="24"/>
        </w:rPr>
        <w:t xml:space="preserve">     1. </w:t>
      </w:r>
      <w:r w:rsidR="008F2BFA" w:rsidRPr="00FD0072">
        <w:rPr>
          <w:rFonts w:ascii="Times New Roman" w:hAnsi="Times New Roman"/>
          <w:sz w:val="24"/>
          <w:szCs w:val="24"/>
        </w:rPr>
        <w:t xml:space="preserve">Süt İşleyen İşletmeler: </w:t>
      </w:r>
      <w:r w:rsidR="00FF3DF7" w:rsidRPr="00FD0072">
        <w:rPr>
          <w:rFonts w:ascii="Times New Roman" w:hAnsi="Times New Roman"/>
          <w:sz w:val="24"/>
          <w:szCs w:val="24"/>
        </w:rPr>
        <w:t>50.000 - 3.000.000 Avro</w:t>
      </w:r>
      <w:r w:rsidRPr="00FD0072">
        <w:rPr>
          <w:rFonts w:ascii="Times New Roman" w:hAnsi="Times New Roman"/>
          <w:sz w:val="24"/>
          <w:szCs w:val="24"/>
        </w:rPr>
        <w:t xml:space="preserve">, Destek Oranı: %50 </w:t>
      </w:r>
    </w:p>
    <w:p w:rsidR="00C443D8" w:rsidRPr="00FD0072" w:rsidRDefault="00FF3DF7" w:rsidP="002B688C">
      <w:pPr>
        <w:spacing w:beforeLines="60" w:afterLines="6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 xml:space="preserve">        2. </w:t>
      </w:r>
      <w:r w:rsidR="008F2BFA" w:rsidRPr="00FD0072">
        <w:rPr>
          <w:rFonts w:ascii="Times New Roman" w:hAnsi="Times New Roman"/>
          <w:sz w:val="24"/>
          <w:szCs w:val="24"/>
        </w:rPr>
        <w:t>Süt Toplayan Üretici Örgütleri:</w:t>
      </w:r>
      <w:r w:rsidR="00AD2FF6" w:rsidRPr="00FD0072">
        <w:rPr>
          <w:rFonts w:ascii="Times New Roman" w:hAnsi="Times New Roman"/>
          <w:sz w:val="24"/>
          <w:szCs w:val="24"/>
        </w:rPr>
        <w:t xml:space="preserve"> </w:t>
      </w:r>
      <w:r w:rsidR="008F2BFA" w:rsidRPr="00FD0072">
        <w:rPr>
          <w:rFonts w:ascii="Times New Roman" w:hAnsi="Times New Roman"/>
          <w:sz w:val="24"/>
          <w:szCs w:val="24"/>
        </w:rPr>
        <w:t>25</w:t>
      </w:r>
      <w:r w:rsidR="00FD4FA6" w:rsidRPr="00FD0072">
        <w:rPr>
          <w:rFonts w:ascii="Times New Roman" w:hAnsi="Times New Roman"/>
          <w:sz w:val="24"/>
          <w:szCs w:val="24"/>
        </w:rPr>
        <w:t>.000</w:t>
      </w:r>
      <w:r w:rsidRPr="00FD0072">
        <w:rPr>
          <w:rFonts w:ascii="Times New Roman" w:hAnsi="Times New Roman"/>
          <w:sz w:val="24"/>
          <w:szCs w:val="24"/>
        </w:rPr>
        <w:t xml:space="preserve"> </w:t>
      </w:r>
      <w:r w:rsidR="00FD4FA6" w:rsidRPr="00FD0072">
        <w:rPr>
          <w:rFonts w:ascii="Times New Roman" w:hAnsi="Times New Roman"/>
          <w:sz w:val="24"/>
          <w:szCs w:val="24"/>
        </w:rPr>
        <w:t>-</w:t>
      </w:r>
      <w:r w:rsidRPr="00FD0072">
        <w:rPr>
          <w:rFonts w:ascii="Times New Roman" w:hAnsi="Times New Roman"/>
          <w:b/>
          <w:sz w:val="24"/>
          <w:szCs w:val="24"/>
        </w:rPr>
        <w:t xml:space="preserve"> </w:t>
      </w:r>
      <w:r w:rsidR="00FD4FA6" w:rsidRPr="00FD0072">
        <w:rPr>
          <w:rFonts w:ascii="Times New Roman" w:hAnsi="Times New Roman"/>
          <w:sz w:val="24"/>
          <w:szCs w:val="24"/>
        </w:rPr>
        <w:t xml:space="preserve">1.000.000 </w:t>
      </w:r>
      <w:r w:rsidRPr="00FD0072">
        <w:rPr>
          <w:rFonts w:ascii="Times New Roman" w:hAnsi="Times New Roman"/>
          <w:sz w:val="24"/>
          <w:szCs w:val="24"/>
        </w:rPr>
        <w:t>Avro</w:t>
      </w:r>
      <w:r w:rsidR="00FD4FA6" w:rsidRPr="00FD0072">
        <w:rPr>
          <w:rFonts w:ascii="Times New Roman" w:hAnsi="Times New Roman"/>
          <w:sz w:val="24"/>
          <w:szCs w:val="24"/>
        </w:rPr>
        <w:t xml:space="preserve">, </w:t>
      </w:r>
      <w:r w:rsidR="008F2BFA" w:rsidRPr="00FD0072">
        <w:rPr>
          <w:rFonts w:ascii="Times New Roman" w:hAnsi="Times New Roman"/>
          <w:sz w:val="24"/>
          <w:szCs w:val="24"/>
        </w:rPr>
        <w:t xml:space="preserve">Destek Oranı: %50 </w:t>
      </w:r>
    </w:p>
    <w:p w:rsidR="00CB7CED" w:rsidRPr="00FD0072" w:rsidRDefault="00CB7CED" w:rsidP="002B688C">
      <w:pPr>
        <w:spacing w:beforeLines="60" w:afterLines="6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CB7CED" w:rsidRPr="00FD0072" w:rsidRDefault="00CB7CED" w:rsidP="002B688C">
      <w:pPr>
        <w:spacing w:beforeLines="60" w:afterLines="6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FF3DF7" w:rsidRPr="00FD0072" w:rsidRDefault="008F2BFA" w:rsidP="002B688C">
      <w:pPr>
        <w:pStyle w:val="ListeParagraf"/>
        <w:numPr>
          <w:ilvl w:val="0"/>
          <w:numId w:val="1"/>
        </w:numPr>
        <w:tabs>
          <w:tab w:val="num" w:pos="540"/>
        </w:tabs>
        <w:spacing w:beforeLines="60" w:afterLines="6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lastRenderedPageBreak/>
        <w:t>ET ÜRÜNLERİNİN İŞLENMESİ VE PAZARLANMASI</w:t>
      </w:r>
      <w:r w:rsidR="00F716FC" w:rsidRPr="00FD0072">
        <w:rPr>
          <w:rFonts w:ascii="Times New Roman" w:hAnsi="Times New Roman"/>
          <w:b/>
          <w:sz w:val="24"/>
          <w:szCs w:val="24"/>
        </w:rPr>
        <w:t>:</w:t>
      </w:r>
    </w:p>
    <w:p w:rsidR="0088563F" w:rsidRPr="00FD0072" w:rsidRDefault="00FF3DF7" w:rsidP="002B688C">
      <w:pPr>
        <w:pStyle w:val="ListeParagraf"/>
        <w:spacing w:beforeLines="60" w:afterLines="60" w:line="240" w:lineRule="auto"/>
        <w:ind w:left="502"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>Hem kırmızı et hem de kanatlı eti için yeni k</w:t>
      </w:r>
      <w:r w:rsidR="00F716FC" w:rsidRPr="00FD0072">
        <w:rPr>
          <w:rFonts w:ascii="Times New Roman" w:hAnsi="Times New Roman"/>
          <w:sz w:val="24"/>
          <w:szCs w:val="24"/>
        </w:rPr>
        <w:t xml:space="preserve">esimhanelerin ve </w:t>
      </w:r>
      <w:r w:rsidRPr="00FD0072">
        <w:rPr>
          <w:rFonts w:ascii="Times New Roman" w:hAnsi="Times New Roman"/>
          <w:sz w:val="24"/>
          <w:szCs w:val="24"/>
        </w:rPr>
        <w:t xml:space="preserve">işleme </w:t>
      </w:r>
      <w:r w:rsidR="00F716FC" w:rsidRPr="00FD0072">
        <w:rPr>
          <w:rFonts w:ascii="Times New Roman" w:hAnsi="Times New Roman"/>
          <w:sz w:val="24"/>
          <w:szCs w:val="24"/>
        </w:rPr>
        <w:t>tesislerin</w:t>
      </w:r>
      <w:r w:rsidRPr="00FD0072">
        <w:rPr>
          <w:rFonts w:ascii="Times New Roman" w:hAnsi="Times New Roman"/>
          <w:sz w:val="24"/>
          <w:szCs w:val="24"/>
        </w:rPr>
        <w:t>in</w:t>
      </w:r>
      <w:r w:rsidR="00F716FC" w:rsidRPr="00FD0072">
        <w:rPr>
          <w:rFonts w:ascii="Times New Roman" w:hAnsi="Times New Roman"/>
          <w:sz w:val="24"/>
          <w:szCs w:val="24"/>
        </w:rPr>
        <w:t xml:space="preserve"> </w:t>
      </w:r>
      <w:r w:rsidRPr="00FD0072">
        <w:rPr>
          <w:rFonts w:ascii="Times New Roman" w:hAnsi="Times New Roman"/>
          <w:sz w:val="24"/>
          <w:szCs w:val="24"/>
        </w:rPr>
        <w:t>kurulması</w:t>
      </w:r>
      <w:r w:rsidR="00F716FC" w:rsidRPr="00FD0072">
        <w:rPr>
          <w:rFonts w:ascii="Times New Roman" w:hAnsi="Times New Roman"/>
          <w:sz w:val="24"/>
          <w:szCs w:val="24"/>
        </w:rPr>
        <w:t xml:space="preserve"> ve</w:t>
      </w:r>
      <w:r w:rsidRPr="00FD0072">
        <w:rPr>
          <w:rFonts w:ascii="Times New Roman" w:hAnsi="Times New Roman"/>
          <w:sz w:val="24"/>
          <w:szCs w:val="24"/>
        </w:rPr>
        <w:t>ya</w:t>
      </w:r>
      <w:r w:rsidR="00F716FC" w:rsidRPr="00FD0072">
        <w:rPr>
          <w:rFonts w:ascii="Times New Roman" w:hAnsi="Times New Roman"/>
          <w:sz w:val="24"/>
          <w:szCs w:val="24"/>
        </w:rPr>
        <w:t xml:space="preserve"> mevcut </w:t>
      </w:r>
      <w:r w:rsidR="00EF0BF0" w:rsidRPr="00FD0072">
        <w:rPr>
          <w:rFonts w:ascii="Times New Roman" w:hAnsi="Times New Roman"/>
          <w:sz w:val="24"/>
          <w:szCs w:val="24"/>
        </w:rPr>
        <w:t>olan</w:t>
      </w:r>
      <w:r w:rsidR="00F716FC" w:rsidRPr="00FD0072">
        <w:rPr>
          <w:rFonts w:ascii="Times New Roman" w:hAnsi="Times New Roman"/>
          <w:sz w:val="24"/>
          <w:szCs w:val="24"/>
        </w:rPr>
        <w:t xml:space="preserve"> tesislerinin </w:t>
      </w:r>
      <w:r w:rsidR="00EF0BF0" w:rsidRPr="00FD0072">
        <w:rPr>
          <w:rFonts w:ascii="Times New Roman" w:hAnsi="Times New Roman"/>
          <w:sz w:val="24"/>
          <w:szCs w:val="24"/>
        </w:rPr>
        <w:t>yenilenmesi</w:t>
      </w:r>
      <w:r w:rsidR="00F716FC" w:rsidRPr="00FD0072">
        <w:rPr>
          <w:rFonts w:ascii="Times New Roman" w:hAnsi="Times New Roman"/>
          <w:sz w:val="24"/>
          <w:szCs w:val="24"/>
        </w:rPr>
        <w:t xml:space="preserve"> </w:t>
      </w:r>
      <w:r w:rsidR="000C3752" w:rsidRPr="00FD0072">
        <w:rPr>
          <w:rFonts w:ascii="Times New Roman" w:hAnsi="Times New Roman"/>
          <w:sz w:val="24"/>
          <w:szCs w:val="24"/>
        </w:rPr>
        <w:t xml:space="preserve">/ </w:t>
      </w:r>
      <w:r w:rsidR="00EF0BF0" w:rsidRPr="00FD0072">
        <w:rPr>
          <w:rFonts w:ascii="Times New Roman" w:hAnsi="Times New Roman"/>
          <w:sz w:val="24"/>
          <w:szCs w:val="24"/>
        </w:rPr>
        <w:t>geliştirilmesi</w:t>
      </w:r>
      <w:r w:rsidR="004B525E" w:rsidRPr="00FD0072">
        <w:rPr>
          <w:rFonts w:ascii="Times New Roman" w:hAnsi="Times New Roman"/>
          <w:sz w:val="24"/>
          <w:szCs w:val="24"/>
        </w:rPr>
        <w:t>, makine-</w:t>
      </w:r>
      <w:proofErr w:type="gramStart"/>
      <w:r w:rsidR="004B525E" w:rsidRPr="00FD0072">
        <w:rPr>
          <w:rFonts w:ascii="Times New Roman" w:hAnsi="Times New Roman"/>
          <w:sz w:val="24"/>
          <w:szCs w:val="24"/>
        </w:rPr>
        <w:t>ekipman</w:t>
      </w:r>
      <w:proofErr w:type="gramEnd"/>
      <w:r w:rsidR="004B525E" w:rsidRPr="00FD0072">
        <w:rPr>
          <w:rFonts w:ascii="Times New Roman" w:hAnsi="Times New Roman"/>
          <w:sz w:val="24"/>
          <w:szCs w:val="24"/>
        </w:rPr>
        <w:t xml:space="preserve"> alımı</w:t>
      </w:r>
      <w:r w:rsidR="00EF0BF0" w:rsidRPr="00FD0072">
        <w:rPr>
          <w:rFonts w:ascii="Times New Roman" w:hAnsi="Times New Roman"/>
          <w:sz w:val="24"/>
          <w:szCs w:val="24"/>
        </w:rPr>
        <w:t xml:space="preserve"> </w:t>
      </w:r>
      <w:r w:rsidR="00F716FC" w:rsidRPr="00FD0072">
        <w:rPr>
          <w:rFonts w:ascii="Times New Roman" w:hAnsi="Times New Roman"/>
          <w:sz w:val="24"/>
          <w:szCs w:val="24"/>
        </w:rPr>
        <w:t>desteklenmektedir…</w:t>
      </w:r>
    </w:p>
    <w:p w:rsidR="00C443D8" w:rsidRPr="00FD0072" w:rsidRDefault="00A03F93" w:rsidP="002B688C">
      <w:pPr>
        <w:spacing w:beforeLines="60" w:afterLines="6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 xml:space="preserve">        Proje Bütçesi: </w:t>
      </w:r>
      <w:r w:rsidR="0082710A" w:rsidRPr="00FD0072">
        <w:rPr>
          <w:rFonts w:ascii="Times New Roman" w:hAnsi="Times New Roman"/>
          <w:sz w:val="24"/>
          <w:szCs w:val="24"/>
        </w:rPr>
        <w:t xml:space="preserve">en az </w:t>
      </w:r>
      <w:r w:rsidRPr="00FD0072">
        <w:rPr>
          <w:rFonts w:ascii="Times New Roman" w:hAnsi="Times New Roman"/>
          <w:sz w:val="24"/>
          <w:szCs w:val="24"/>
        </w:rPr>
        <w:t>30.000</w:t>
      </w:r>
      <w:r w:rsidR="0082710A" w:rsidRPr="00FD0072">
        <w:rPr>
          <w:rFonts w:ascii="Times New Roman" w:hAnsi="Times New Roman"/>
          <w:sz w:val="24"/>
          <w:szCs w:val="24"/>
        </w:rPr>
        <w:t xml:space="preserve"> – en fazla </w:t>
      </w:r>
      <w:r w:rsidRPr="00FD0072">
        <w:rPr>
          <w:rFonts w:ascii="Times New Roman" w:hAnsi="Times New Roman"/>
          <w:sz w:val="24"/>
          <w:szCs w:val="24"/>
        </w:rPr>
        <w:t xml:space="preserve">3.000.000 </w:t>
      </w:r>
      <w:r w:rsidR="0082710A" w:rsidRPr="00FD0072">
        <w:rPr>
          <w:rFonts w:ascii="Times New Roman" w:hAnsi="Times New Roman"/>
          <w:sz w:val="24"/>
          <w:szCs w:val="24"/>
        </w:rPr>
        <w:t>Avro</w:t>
      </w:r>
      <w:r w:rsidRPr="00FD0072">
        <w:rPr>
          <w:rFonts w:ascii="Times New Roman" w:hAnsi="Times New Roman"/>
          <w:sz w:val="24"/>
          <w:szCs w:val="24"/>
        </w:rPr>
        <w:t>, Destek Oranı: %50</w:t>
      </w:r>
    </w:p>
    <w:p w:rsidR="00A0346F" w:rsidRPr="00FD0072" w:rsidRDefault="00984DFF" w:rsidP="002B688C">
      <w:pPr>
        <w:pStyle w:val="ListeParagraf"/>
        <w:numPr>
          <w:ilvl w:val="0"/>
          <w:numId w:val="1"/>
        </w:numPr>
        <w:tabs>
          <w:tab w:val="num" w:pos="540"/>
        </w:tabs>
        <w:spacing w:beforeLines="60" w:afterLines="6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t>MEYVE VE SEBZELERİN İŞLENMESİ VE PAZARLANMASI</w:t>
      </w:r>
      <w:r w:rsidR="00A0346F" w:rsidRPr="00FD0072">
        <w:rPr>
          <w:rFonts w:ascii="Times New Roman" w:hAnsi="Times New Roman"/>
          <w:b/>
          <w:sz w:val="24"/>
          <w:szCs w:val="24"/>
        </w:rPr>
        <w:t xml:space="preserve">: </w:t>
      </w:r>
    </w:p>
    <w:p w:rsidR="00A0346F" w:rsidRPr="00FD0072" w:rsidRDefault="00A0346F" w:rsidP="002B688C">
      <w:pPr>
        <w:pStyle w:val="ListeParagraf"/>
        <w:spacing w:beforeLines="60" w:afterLines="60" w:line="240" w:lineRule="auto"/>
        <w:ind w:left="502"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 xml:space="preserve">Ayıklama, tasnif ve </w:t>
      </w:r>
      <w:r w:rsidR="00DC28D7" w:rsidRPr="00FD0072">
        <w:rPr>
          <w:rFonts w:ascii="Times New Roman" w:hAnsi="Times New Roman"/>
          <w:sz w:val="24"/>
          <w:szCs w:val="24"/>
        </w:rPr>
        <w:t xml:space="preserve">paketleme yapan ve </w:t>
      </w:r>
      <w:proofErr w:type="gramStart"/>
      <w:r w:rsidR="00DC28D7" w:rsidRPr="00FD0072">
        <w:rPr>
          <w:rFonts w:ascii="Times New Roman" w:hAnsi="Times New Roman"/>
          <w:sz w:val="24"/>
          <w:szCs w:val="24"/>
        </w:rPr>
        <w:t>entegre</w:t>
      </w:r>
      <w:proofErr w:type="gramEnd"/>
      <w:r w:rsidR="00DC28D7" w:rsidRPr="00FD0072">
        <w:rPr>
          <w:rFonts w:ascii="Times New Roman" w:hAnsi="Times New Roman"/>
          <w:sz w:val="24"/>
          <w:szCs w:val="24"/>
        </w:rPr>
        <w:t xml:space="preserve"> soğuk hava tesisleri bulunan işletmelerin </w:t>
      </w:r>
      <w:r w:rsidRPr="00FD0072">
        <w:rPr>
          <w:rFonts w:ascii="Times New Roman" w:hAnsi="Times New Roman"/>
          <w:sz w:val="24"/>
          <w:szCs w:val="24"/>
        </w:rPr>
        <w:t>kurulumu, mevcut olanların yenilenmesi / geliştirilmesi</w:t>
      </w:r>
      <w:r w:rsidR="004B525E" w:rsidRPr="00FD0072">
        <w:rPr>
          <w:rFonts w:ascii="Times New Roman" w:hAnsi="Times New Roman"/>
          <w:sz w:val="24"/>
          <w:szCs w:val="24"/>
        </w:rPr>
        <w:t>, makine-ekipman alımı</w:t>
      </w:r>
      <w:r w:rsidRPr="00FD0072">
        <w:rPr>
          <w:rFonts w:ascii="Times New Roman" w:hAnsi="Times New Roman"/>
          <w:sz w:val="24"/>
          <w:szCs w:val="24"/>
        </w:rPr>
        <w:t xml:space="preserve"> desteklenmektedir…</w:t>
      </w:r>
    </w:p>
    <w:p w:rsidR="00984DFF" w:rsidRPr="00FD0072" w:rsidRDefault="004B525E" w:rsidP="002B688C">
      <w:pPr>
        <w:tabs>
          <w:tab w:val="num" w:pos="540"/>
        </w:tabs>
        <w:spacing w:beforeLines="60" w:afterLines="6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t xml:space="preserve">        </w:t>
      </w:r>
      <w:r w:rsidR="00984DFF" w:rsidRPr="00FD0072">
        <w:rPr>
          <w:rFonts w:ascii="Times New Roman" w:hAnsi="Times New Roman"/>
          <w:sz w:val="24"/>
          <w:szCs w:val="24"/>
        </w:rPr>
        <w:t xml:space="preserve">Proje Bütçesi: </w:t>
      </w:r>
      <w:r w:rsidRPr="00FD0072">
        <w:rPr>
          <w:rFonts w:ascii="Times New Roman" w:hAnsi="Times New Roman"/>
          <w:sz w:val="24"/>
          <w:szCs w:val="24"/>
        </w:rPr>
        <w:t xml:space="preserve">en az </w:t>
      </w:r>
      <w:r w:rsidR="00984DFF" w:rsidRPr="00FD0072">
        <w:rPr>
          <w:rFonts w:ascii="Times New Roman" w:hAnsi="Times New Roman"/>
          <w:sz w:val="24"/>
          <w:szCs w:val="24"/>
        </w:rPr>
        <w:t>50.000</w:t>
      </w:r>
      <w:r w:rsidRPr="00FD0072">
        <w:rPr>
          <w:rFonts w:ascii="Times New Roman" w:hAnsi="Times New Roman"/>
          <w:sz w:val="24"/>
          <w:szCs w:val="24"/>
        </w:rPr>
        <w:t xml:space="preserve"> – en fazla </w:t>
      </w:r>
      <w:r w:rsidR="00984DFF" w:rsidRPr="00FD0072">
        <w:rPr>
          <w:rFonts w:ascii="Times New Roman" w:hAnsi="Times New Roman"/>
          <w:sz w:val="24"/>
          <w:szCs w:val="24"/>
        </w:rPr>
        <w:t>1.25</w:t>
      </w:r>
      <w:r w:rsidR="00150F0E" w:rsidRPr="00FD0072">
        <w:rPr>
          <w:rFonts w:ascii="Times New Roman" w:hAnsi="Times New Roman"/>
          <w:sz w:val="24"/>
          <w:szCs w:val="24"/>
        </w:rPr>
        <w:t xml:space="preserve">0.000 </w:t>
      </w:r>
      <w:r w:rsidRPr="00FD0072">
        <w:rPr>
          <w:rFonts w:ascii="Times New Roman" w:hAnsi="Times New Roman"/>
          <w:sz w:val="24"/>
          <w:szCs w:val="24"/>
        </w:rPr>
        <w:t xml:space="preserve">Avro, </w:t>
      </w:r>
      <w:r w:rsidR="00984DFF" w:rsidRPr="00FD0072">
        <w:rPr>
          <w:rFonts w:ascii="Times New Roman" w:hAnsi="Times New Roman"/>
          <w:sz w:val="24"/>
          <w:szCs w:val="24"/>
        </w:rPr>
        <w:t>Destek Oranı: %50</w:t>
      </w:r>
      <w:r w:rsidR="00984DFF" w:rsidRPr="00FD0072">
        <w:rPr>
          <w:rFonts w:ascii="Times New Roman" w:hAnsi="Times New Roman"/>
          <w:b/>
          <w:sz w:val="24"/>
          <w:szCs w:val="24"/>
        </w:rPr>
        <w:t xml:space="preserve"> </w:t>
      </w:r>
    </w:p>
    <w:p w:rsidR="004B525E" w:rsidRPr="00FD0072" w:rsidRDefault="00A0305A" w:rsidP="002B688C">
      <w:pPr>
        <w:pStyle w:val="ListeParagraf"/>
        <w:numPr>
          <w:ilvl w:val="0"/>
          <w:numId w:val="1"/>
        </w:numPr>
        <w:tabs>
          <w:tab w:val="num" w:pos="540"/>
        </w:tabs>
        <w:spacing w:beforeLines="60" w:afterLines="6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t>SU ÜRÜNLERİNİN İŞLENMESİ VE PAZARLANMASI</w:t>
      </w:r>
      <w:r w:rsidR="00555E91" w:rsidRPr="00FD0072">
        <w:rPr>
          <w:rFonts w:ascii="Times New Roman" w:hAnsi="Times New Roman"/>
          <w:b/>
          <w:sz w:val="24"/>
          <w:szCs w:val="24"/>
        </w:rPr>
        <w:t>:</w:t>
      </w:r>
    </w:p>
    <w:p w:rsidR="0032654D" w:rsidRPr="00FD0072" w:rsidRDefault="004B525E" w:rsidP="004816BF">
      <w:pPr>
        <w:pStyle w:val="ListeParagraf"/>
        <w:spacing w:after="0"/>
        <w:ind w:left="502"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 xml:space="preserve">Balık ürünlerinin soğutulması, işlenmesi, paketlenmesi ve pazarlanması için işletme inşası ve makine </w:t>
      </w:r>
      <w:proofErr w:type="gramStart"/>
      <w:r w:rsidRPr="00FD0072">
        <w:rPr>
          <w:rFonts w:ascii="Times New Roman" w:hAnsi="Times New Roman"/>
          <w:sz w:val="24"/>
          <w:szCs w:val="24"/>
        </w:rPr>
        <w:t>ekipman</w:t>
      </w:r>
      <w:proofErr w:type="gramEnd"/>
      <w:r w:rsidRPr="00FD0072">
        <w:rPr>
          <w:rFonts w:ascii="Times New Roman" w:hAnsi="Times New Roman"/>
          <w:sz w:val="24"/>
          <w:szCs w:val="24"/>
        </w:rPr>
        <w:t xml:space="preserve"> alımı desteklenmektedir…</w:t>
      </w:r>
    </w:p>
    <w:p w:rsidR="00A0305A" w:rsidRPr="00FD0072" w:rsidRDefault="00555E91" w:rsidP="004816BF">
      <w:pPr>
        <w:tabs>
          <w:tab w:val="num" w:pos="540"/>
        </w:tabs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 xml:space="preserve">        </w:t>
      </w:r>
      <w:r w:rsidR="00A0305A" w:rsidRPr="00FD0072">
        <w:rPr>
          <w:rFonts w:ascii="Times New Roman" w:hAnsi="Times New Roman"/>
          <w:sz w:val="24"/>
          <w:szCs w:val="24"/>
        </w:rPr>
        <w:t xml:space="preserve">Proje Bütçesi: </w:t>
      </w:r>
      <w:r w:rsidR="004B525E" w:rsidRPr="00FD0072">
        <w:rPr>
          <w:rFonts w:ascii="Times New Roman" w:hAnsi="Times New Roman"/>
          <w:sz w:val="24"/>
          <w:szCs w:val="24"/>
        </w:rPr>
        <w:t xml:space="preserve">en az </w:t>
      </w:r>
      <w:r w:rsidR="00A0305A" w:rsidRPr="00FD0072">
        <w:rPr>
          <w:rFonts w:ascii="Times New Roman" w:hAnsi="Times New Roman"/>
          <w:sz w:val="24"/>
          <w:szCs w:val="24"/>
        </w:rPr>
        <w:t>50</w:t>
      </w:r>
      <w:r w:rsidR="00150F0E" w:rsidRPr="00FD0072">
        <w:rPr>
          <w:rFonts w:ascii="Times New Roman" w:hAnsi="Times New Roman"/>
          <w:sz w:val="24"/>
          <w:szCs w:val="24"/>
        </w:rPr>
        <w:t>.000</w:t>
      </w:r>
      <w:r w:rsidR="004B525E" w:rsidRPr="00FD0072">
        <w:rPr>
          <w:rFonts w:ascii="Times New Roman" w:hAnsi="Times New Roman"/>
          <w:sz w:val="24"/>
          <w:szCs w:val="24"/>
        </w:rPr>
        <w:t xml:space="preserve"> – en fazla</w:t>
      </w:r>
      <w:r w:rsidR="00150F0E" w:rsidRPr="00FD0072">
        <w:rPr>
          <w:rFonts w:ascii="Times New Roman" w:hAnsi="Times New Roman"/>
          <w:sz w:val="24"/>
          <w:szCs w:val="24"/>
        </w:rPr>
        <w:t xml:space="preserve">1.500.000 </w:t>
      </w:r>
      <w:r w:rsidR="004B525E" w:rsidRPr="00FD0072">
        <w:rPr>
          <w:rFonts w:ascii="Times New Roman" w:hAnsi="Times New Roman"/>
          <w:sz w:val="24"/>
          <w:szCs w:val="24"/>
        </w:rPr>
        <w:t>Avro</w:t>
      </w:r>
      <w:r w:rsidR="00150F0E" w:rsidRPr="00FD0072">
        <w:rPr>
          <w:rFonts w:ascii="Times New Roman" w:hAnsi="Times New Roman"/>
          <w:sz w:val="24"/>
          <w:szCs w:val="24"/>
        </w:rPr>
        <w:t xml:space="preserve"> </w:t>
      </w:r>
      <w:r w:rsidR="00A0305A" w:rsidRPr="00FD0072">
        <w:rPr>
          <w:rFonts w:ascii="Times New Roman" w:hAnsi="Times New Roman"/>
          <w:sz w:val="24"/>
          <w:szCs w:val="24"/>
        </w:rPr>
        <w:t>Destek Oranı: %50</w:t>
      </w:r>
    </w:p>
    <w:p w:rsidR="00F37E2E" w:rsidRPr="00FD0072" w:rsidRDefault="00AE1DDC" w:rsidP="002B688C">
      <w:pPr>
        <w:pStyle w:val="ListeParagraf"/>
        <w:numPr>
          <w:ilvl w:val="0"/>
          <w:numId w:val="1"/>
        </w:numPr>
        <w:tabs>
          <w:tab w:val="num" w:pos="540"/>
        </w:tabs>
        <w:spacing w:beforeLines="60" w:afterLines="60" w:line="36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t>ÇİFLİK FAALİYETLERİNİN ÇEŞİTLENDİRİLMESİ ve GELİŞTİRİLMESİ</w:t>
      </w:r>
      <w:r w:rsidRPr="00FD0072">
        <w:rPr>
          <w:rFonts w:ascii="Times New Roman" w:hAnsi="Times New Roman"/>
          <w:sz w:val="24"/>
          <w:szCs w:val="24"/>
        </w:rPr>
        <w:t xml:space="preserve">: </w:t>
      </w:r>
      <w:r w:rsidR="0003104C" w:rsidRPr="00FD0072">
        <w:rPr>
          <w:rFonts w:ascii="Times New Roman" w:hAnsi="Times New Roman"/>
          <w:sz w:val="24"/>
          <w:szCs w:val="24"/>
        </w:rPr>
        <w:t>Üçe ayrılır:</w:t>
      </w:r>
    </w:p>
    <w:p w:rsidR="00F516BD" w:rsidRPr="00FD0072" w:rsidRDefault="0003104C" w:rsidP="002B688C">
      <w:pPr>
        <w:pStyle w:val="ListeParagraf"/>
        <w:spacing w:beforeLines="60" w:afterLines="60" w:line="240" w:lineRule="auto"/>
        <w:ind w:left="502"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t>1-</w:t>
      </w:r>
      <w:r w:rsidR="00CE1E6F" w:rsidRPr="00FD0072">
        <w:rPr>
          <w:rFonts w:ascii="Times New Roman" w:hAnsi="Times New Roman"/>
          <w:b/>
          <w:sz w:val="24"/>
          <w:szCs w:val="24"/>
        </w:rPr>
        <w:t>ARICILIK</w:t>
      </w:r>
      <w:r w:rsidRPr="00FD0072">
        <w:rPr>
          <w:rFonts w:ascii="Times New Roman" w:hAnsi="Times New Roman"/>
          <w:b/>
          <w:sz w:val="24"/>
          <w:szCs w:val="24"/>
        </w:rPr>
        <w:t>:</w:t>
      </w:r>
      <w:r w:rsidRPr="00FD0072">
        <w:rPr>
          <w:rFonts w:ascii="Times New Roman" w:hAnsi="Times New Roman"/>
          <w:sz w:val="24"/>
          <w:szCs w:val="24"/>
        </w:rPr>
        <w:t xml:space="preserve"> </w:t>
      </w:r>
      <w:r w:rsidR="00CE1E6F" w:rsidRPr="00FD0072">
        <w:rPr>
          <w:rFonts w:ascii="Times New Roman" w:hAnsi="Times New Roman"/>
          <w:sz w:val="24"/>
          <w:szCs w:val="24"/>
        </w:rPr>
        <w:t xml:space="preserve">Bal üreten ve ana arı yetiştiriciliği </w:t>
      </w:r>
      <w:r w:rsidR="004B525E" w:rsidRPr="00FD0072">
        <w:rPr>
          <w:rFonts w:ascii="Times New Roman" w:hAnsi="Times New Roman"/>
          <w:sz w:val="24"/>
          <w:szCs w:val="24"/>
        </w:rPr>
        <w:t xml:space="preserve">için alet </w:t>
      </w:r>
      <w:proofErr w:type="gramStart"/>
      <w:r w:rsidR="004B525E" w:rsidRPr="00FD0072">
        <w:rPr>
          <w:rFonts w:ascii="Times New Roman" w:hAnsi="Times New Roman"/>
          <w:sz w:val="24"/>
          <w:szCs w:val="24"/>
        </w:rPr>
        <w:t>ekipman</w:t>
      </w:r>
      <w:proofErr w:type="gramEnd"/>
      <w:r w:rsidR="004B525E" w:rsidRPr="00FD0072">
        <w:rPr>
          <w:rFonts w:ascii="Times New Roman" w:hAnsi="Times New Roman"/>
          <w:sz w:val="24"/>
          <w:szCs w:val="24"/>
        </w:rPr>
        <w:t xml:space="preserve"> ve </w:t>
      </w:r>
      <w:r w:rsidR="00CE1E6F" w:rsidRPr="00FD0072">
        <w:rPr>
          <w:rFonts w:ascii="Times New Roman" w:hAnsi="Times New Roman"/>
          <w:sz w:val="24"/>
          <w:szCs w:val="24"/>
        </w:rPr>
        <w:t>mikro ölçekl</w:t>
      </w:r>
      <w:r w:rsidR="004B525E" w:rsidRPr="00FD0072">
        <w:rPr>
          <w:rFonts w:ascii="Times New Roman" w:hAnsi="Times New Roman"/>
          <w:sz w:val="24"/>
          <w:szCs w:val="24"/>
        </w:rPr>
        <w:t>i işleme ve paketleme tesislerinin kurulması desteklenmektedir.</w:t>
      </w:r>
    </w:p>
    <w:p w:rsidR="00F516BD" w:rsidRPr="00FD0072" w:rsidRDefault="0003104C" w:rsidP="002B688C">
      <w:pPr>
        <w:pStyle w:val="ListeParagraf"/>
        <w:spacing w:beforeLines="60" w:afterLines="60" w:line="240" w:lineRule="auto"/>
        <w:ind w:left="502"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t>2-</w:t>
      </w:r>
      <w:r w:rsidR="00CE1E6F" w:rsidRPr="00FD0072">
        <w:rPr>
          <w:rFonts w:ascii="Times New Roman" w:hAnsi="Times New Roman"/>
          <w:b/>
          <w:sz w:val="24"/>
          <w:szCs w:val="24"/>
        </w:rPr>
        <w:t>SÜS BİTKİLERİ</w:t>
      </w:r>
      <w:r w:rsidRPr="00FD0072">
        <w:rPr>
          <w:rFonts w:ascii="Times New Roman" w:hAnsi="Times New Roman"/>
          <w:b/>
          <w:sz w:val="24"/>
          <w:szCs w:val="24"/>
        </w:rPr>
        <w:t>:</w:t>
      </w:r>
      <w:r w:rsidRPr="00FD0072">
        <w:rPr>
          <w:rFonts w:ascii="Times New Roman" w:hAnsi="Times New Roman"/>
          <w:sz w:val="24"/>
          <w:szCs w:val="24"/>
        </w:rPr>
        <w:t xml:space="preserve"> </w:t>
      </w:r>
      <w:r w:rsidR="004B525E" w:rsidRPr="00FD0072">
        <w:rPr>
          <w:rFonts w:ascii="Times New Roman" w:hAnsi="Times New Roman"/>
          <w:sz w:val="24"/>
          <w:szCs w:val="24"/>
        </w:rPr>
        <w:t>A</w:t>
      </w:r>
      <w:r w:rsidR="00CE1E6F" w:rsidRPr="00FD0072">
        <w:rPr>
          <w:rFonts w:ascii="Times New Roman" w:hAnsi="Times New Roman"/>
          <w:sz w:val="24"/>
          <w:szCs w:val="24"/>
        </w:rPr>
        <w:t>çık ve kapalı (sera) alan süs bitki</w:t>
      </w:r>
      <w:r w:rsidR="004B525E" w:rsidRPr="00FD0072">
        <w:rPr>
          <w:rFonts w:ascii="Times New Roman" w:hAnsi="Times New Roman"/>
          <w:sz w:val="24"/>
          <w:szCs w:val="24"/>
        </w:rPr>
        <w:t xml:space="preserve">si yetiştiriciliği için alet-ekipman </w:t>
      </w:r>
      <w:proofErr w:type="gramStart"/>
      <w:r w:rsidR="004B525E" w:rsidRPr="00FD0072">
        <w:rPr>
          <w:rFonts w:ascii="Times New Roman" w:hAnsi="Times New Roman"/>
          <w:sz w:val="24"/>
          <w:szCs w:val="24"/>
        </w:rPr>
        <w:t xml:space="preserve">ve </w:t>
      </w:r>
      <w:r w:rsidR="00CE1E6F" w:rsidRPr="00FD0072">
        <w:rPr>
          <w:rFonts w:ascii="Times New Roman" w:hAnsi="Times New Roman"/>
          <w:sz w:val="24"/>
          <w:szCs w:val="24"/>
        </w:rPr>
        <w:t xml:space="preserve"> </w:t>
      </w:r>
      <w:r w:rsidR="004B525E" w:rsidRPr="00FD0072">
        <w:rPr>
          <w:rFonts w:ascii="Times New Roman" w:hAnsi="Times New Roman"/>
          <w:sz w:val="24"/>
          <w:szCs w:val="24"/>
        </w:rPr>
        <w:t>işleme</w:t>
      </w:r>
      <w:proofErr w:type="gramEnd"/>
      <w:r w:rsidR="004B525E" w:rsidRPr="00FD0072">
        <w:rPr>
          <w:rFonts w:ascii="Times New Roman" w:hAnsi="Times New Roman"/>
          <w:sz w:val="24"/>
          <w:szCs w:val="24"/>
        </w:rPr>
        <w:t xml:space="preserve"> ve paketleme tesislerinin kurulması desteklenmektedir.</w:t>
      </w:r>
    </w:p>
    <w:p w:rsidR="00925356" w:rsidRPr="00FD0072" w:rsidRDefault="0003104C" w:rsidP="00642891">
      <w:pPr>
        <w:pStyle w:val="ListeParagraf"/>
        <w:spacing w:before="120" w:after="120" w:line="240" w:lineRule="auto"/>
        <w:ind w:left="502"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t>3-</w:t>
      </w:r>
      <w:r w:rsidR="00CE1E6F" w:rsidRPr="00FD0072">
        <w:rPr>
          <w:rFonts w:ascii="Times New Roman" w:hAnsi="Times New Roman"/>
          <w:b/>
          <w:sz w:val="24"/>
          <w:szCs w:val="24"/>
        </w:rPr>
        <w:t>TIBBİ VE AROMATİK BİTKİLER</w:t>
      </w:r>
      <w:r w:rsidRPr="00FD0072">
        <w:rPr>
          <w:rFonts w:ascii="Times New Roman" w:hAnsi="Times New Roman"/>
          <w:b/>
          <w:sz w:val="24"/>
          <w:szCs w:val="24"/>
        </w:rPr>
        <w:t>:</w:t>
      </w:r>
      <w:r w:rsidRPr="00FD0072">
        <w:rPr>
          <w:rFonts w:ascii="Times New Roman" w:hAnsi="Times New Roman"/>
          <w:sz w:val="24"/>
          <w:szCs w:val="24"/>
        </w:rPr>
        <w:t xml:space="preserve"> </w:t>
      </w:r>
      <w:r w:rsidR="00633B12" w:rsidRPr="00FD0072">
        <w:rPr>
          <w:rFonts w:ascii="Times New Roman" w:hAnsi="Times New Roman"/>
          <w:sz w:val="24"/>
          <w:szCs w:val="24"/>
        </w:rPr>
        <w:t>Tıbbi Aromatik B</w:t>
      </w:r>
      <w:r w:rsidR="00CE1E6F" w:rsidRPr="00FD0072">
        <w:rPr>
          <w:rFonts w:ascii="Times New Roman" w:hAnsi="Times New Roman"/>
          <w:sz w:val="24"/>
          <w:szCs w:val="24"/>
        </w:rPr>
        <w:t xml:space="preserve">itkilerin </w:t>
      </w:r>
      <w:r w:rsidR="00B963C2" w:rsidRPr="00FD0072">
        <w:rPr>
          <w:rFonts w:ascii="Times New Roman" w:hAnsi="Times New Roman"/>
          <w:sz w:val="24"/>
          <w:szCs w:val="24"/>
        </w:rPr>
        <w:t xml:space="preserve">ekilmesi </w:t>
      </w:r>
      <w:r w:rsidR="004B525E" w:rsidRPr="00FD0072">
        <w:rPr>
          <w:rFonts w:ascii="Times New Roman" w:hAnsi="Times New Roman"/>
          <w:sz w:val="24"/>
          <w:szCs w:val="24"/>
        </w:rPr>
        <w:t xml:space="preserve">için gerekli alet </w:t>
      </w:r>
      <w:proofErr w:type="gramStart"/>
      <w:r w:rsidR="004B525E" w:rsidRPr="00FD0072">
        <w:rPr>
          <w:rFonts w:ascii="Times New Roman" w:hAnsi="Times New Roman"/>
          <w:sz w:val="24"/>
          <w:szCs w:val="24"/>
        </w:rPr>
        <w:t>ekipmanlar</w:t>
      </w:r>
      <w:proofErr w:type="gramEnd"/>
      <w:r w:rsidR="004B525E" w:rsidRPr="00FD0072">
        <w:rPr>
          <w:rFonts w:ascii="Times New Roman" w:hAnsi="Times New Roman"/>
          <w:sz w:val="24"/>
          <w:szCs w:val="24"/>
        </w:rPr>
        <w:t xml:space="preserve"> ve </w:t>
      </w:r>
      <w:r w:rsidR="00B963C2" w:rsidRPr="00FD0072">
        <w:rPr>
          <w:rFonts w:ascii="Times New Roman" w:hAnsi="Times New Roman"/>
          <w:sz w:val="24"/>
          <w:szCs w:val="24"/>
        </w:rPr>
        <w:t xml:space="preserve">toplanmasını takiben </w:t>
      </w:r>
      <w:r w:rsidR="00CE1E6F" w:rsidRPr="00FD0072">
        <w:rPr>
          <w:rFonts w:ascii="Times New Roman" w:hAnsi="Times New Roman"/>
          <w:sz w:val="24"/>
          <w:szCs w:val="24"/>
        </w:rPr>
        <w:t xml:space="preserve">işlenmesi ve pazarlanması için kurulacak </w:t>
      </w:r>
      <w:r w:rsidR="00B963C2" w:rsidRPr="00FD0072">
        <w:rPr>
          <w:rFonts w:ascii="Times New Roman" w:hAnsi="Times New Roman"/>
          <w:sz w:val="24"/>
          <w:szCs w:val="24"/>
        </w:rPr>
        <w:t>işleme ve paketleme tesisleri</w:t>
      </w:r>
      <w:r w:rsidR="00EA285C" w:rsidRPr="00FD0072">
        <w:rPr>
          <w:rFonts w:ascii="Times New Roman" w:hAnsi="Times New Roman"/>
          <w:sz w:val="24"/>
          <w:szCs w:val="24"/>
        </w:rPr>
        <w:t>nin inşası</w:t>
      </w:r>
      <w:r w:rsidR="00B963C2" w:rsidRPr="00FD0072">
        <w:rPr>
          <w:rFonts w:ascii="Times New Roman" w:hAnsi="Times New Roman"/>
          <w:sz w:val="24"/>
          <w:szCs w:val="24"/>
        </w:rPr>
        <w:t xml:space="preserve"> desteklenmektedir</w:t>
      </w:r>
      <w:r w:rsidR="00AA496E" w:rsidRPr="00FD0072">
        <w:rPr>
          <w:rFonts w:ascii="Times New Roman" w:hAnsi="Times New Roman"/>
          <w:sz w:val="24"/>
          <w:szCs w:val="24"/>
        </w:rPr>
        <w:t>…</w:t>
      </w:r>
    </w:p>
    <w:p w:rsidR="00CB7CED" w:rsidRPr="00FD0072" w:rsidRDefault="00AE1DDC" w:rsidP="004816BF">
      <w:pPr>
        <w:spacing w:before="120" w:after="120" w:line="240" w:lineRule="auto"/>
        <w:ind w:right="23" w:firstLine="502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 xml:space="preserve">Proje Bütçesi: </w:t>
      </w:r>
      <w:r w:rsidR="00FB587D" w:rsidRPr="00FD0072">
        <w:rPr>
          <w:rFonts w:ascii="Times New Roman" w:hAnsi="Times New Roman"/>
          <w:sz w:val="24"/>
          <w:szCs w:val="24"/>
        </w:rPr>
        <w:t xml:space="preserve">en az </w:t>
      </w:r>
      <w:r w:rsidR="00F516BD" w:rsidRPr="00FD0072">
        <w:rPr>
          <w:rFonts w:ascii="Times New Roman" w:hAnsi="Times New Roman"/>
          <w:sz w:val="24"/>
          <w:szCs w:val="24"/>
        </w:rPr>
        <w:t>5</w:t>
      </w:r>
      <w:r w:rsidR="00ED4092" w:rsidRPr="00FD0072">
        <w:rPr>
          <w:rFonts w:ascii="Times New Roman" w:hAnsi="Times New Roman"/>
          <w:sz w:val="24"/>
          <w:szCs w:val="24"/>
        </w:rPr>
        <w:t>.000</w:t>
      </w:r>
      <w:r w:rsidR="00FB587D" w:rsidRPr="00FD0072">
        <w:rPr>
          <w:rFonts w:ascii="Times New Roman" w:hAnsi="Times New Roman"/>
          <w:sz w:val="24"/>
          <w:szCs w:val="24"/>
        </w:rPr>
        <w:t xml:space="preserve"> – en fazla </w:t>
      </w:r>
      <w:r w:rsidR="00ED4092" w:rsidRPr="00FD0072">
        <w:rPr>
          <w:rFonts w:ascii="Times New Roman" w:hAnsi="Times New Roman"/>
          <w:sz w:val="24"/>
          <w:szCs w:val="24"/>
        </w:rPr>
        <w:t xml:space="preserve">250.000 </w:t>
      </w:r>
      <w:r w:rsidR="00FB587D" w:rsidRPr="00FD0072">
        <w:rPr>
          <w:rFonts w:ascii="Times New Roman" w:hAnsi="Times New Roman"/>
          <w:sz w:val="24"/>
          <w:szCs w:val="24"/>
        </w:rPr>
        <w:t>Avro</w:t>
      </w:r>
      <w:r w:rsidR="00ED4092" w:rsidRPr="00FD0072">
        <w:rPr>
          <w:rFonts w:ascii="Times New Roman" w:hAnsi="Times New Roman"/>
          <w:sz w:val="24"/>
          <w:szCs w:val="24"/>
        </w:rPr>
        <w:t xml:space="preserve">, </w:t>
      </w:r>
      <w:r w:rsidRPr="00FD0072">
        <w:rPr>
          <w:rFonts w:ascii="Times New Roman" w:hAnsi="Times New Roman"/>
          <w:sz w:val="24"/>
          <w:szCs w:val="24"/>
        </w:rPr>
        <w:t xml:space="preserve">Destek Oranı: %50 </w:t>
      </w:r>
    </w:p>
    <w:p w:rsidR="00B963C2" w:rsidRPr="00FD0072" w:rsidRDefault="004B1AEB" w:rsidP="004816BF">
      <w:pPr>
        <w:spacing w:before="120" w:after="120" w:line="240" w:lineRule="auto"/>
        <w:ind w:right="23" w:firstLine="502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 xml:space="preserve">Bu </w:t>
      </w:r>
      <w:r w:rsidR="00EA285C" w:rsidRPr="00FD0072">
        <w:rPr>
          <w:rFonts w:ascii="Times New Roman" w:hAnsi="Times New Roman"/>
          <w:sz w:val="24"/>
          <w:szCs w:val="24"/>
        </w:rPr>
        <w:t>üç başlıkta t</w:t>
      </w:r>
      <w:r w:rsidR="00AA496E" w:rsidRPr="00FD0072">
        <w:rPr>
          <w:rFonts w:ascii="Times New Roman" w:hAnsi="Times New Roman"/>
          <w:sz w:val="24"/>
          <w:szCs w:val="24"/>
        </w:rPr>
        <w:t xml:space="preserve">raktör </w:t>
      </w:r>
      <w:r w:rsidR="00EA285C" w:rsidRPr="00FD0072">
        <w:rPr>
          <w:rFonts w:ascii="Times New Roman" w:hAnsi="Times New Roman"/>
          <w:sz w:val="24"/>
          <w:szCs w:val="24"/>
        </w:rPr>
        <w:t>alımı d</w:t>
      </w:r>
      <w:r w:rsidR="00AA496E" w:rsidRPr="00FD0072">
        <w:rPr>
          <w:rFonts w:ascii="Times New Roman" w:hAnsi="Times New Roman"/>
          <w:sz w:val="24"/>
          <w:szCs w:val="24"/>
        </w:rPr>
        <w:t>esteklenmektedir…</w:t>
      </w:r>
    </w:p>
    <w:p w:rsidR="00330EC1" w:rsidRPr="00FD0072" w:rsidRDefault="00A0305A" w:rsidP="004816BF">
      <w:pPr>
        <w:pStyle w:val="ListeParagraf"/>
        <w:numPr>
          <w:ilvl w:val="0"/>
          <w:numId w:val="1"/>
        </w:numPr>
        <w:tabs>
          <w:tab w:val="num" w:pos="540"/>
        </w:tabs>
        <w:spacing w:after="0" w:line="240" w:lineRule="auto"/>
        <w:ind w:left="505"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t xml:space="preserve">YEREL ÜRÜNLERİN GELİŞTİRİLMESİ: </w:t>
      </w:r>
      <w:r w:rsidR="00AA496E" w:rsidRPr="00FD0072">
        <w:rPr>
          <w:rFonts w:ascii="Times New Roman" w:hAnsi="Times New Roman"/>
          <w:sz w:val="24"/>
          <w:szCs w:val="24"/>
        </w:rPr>
        <w:t xml:space="preserve">Geleneksel yerel tarım ve gıda ürünleri </w:t>
      </w:r>
      <w:r w:rsidR="009E1E92" w:rsidRPr="00FD0072">
        <w:rPr>
          <w:rFonts w:ascii="Times New Roman" w:hAnsi="Times New Roman"/>
          <w:sz w:val="24"/>
          <w:szCs w:val="24"/>
        </w:rPr>
        <w:t xml:space="preserve">(örneğin Otlu peynir, ceviz, Gevaş </w:t>
      </w:r>
      <w:r w:rsidR="00017ED3" w:rsidRPr="00FD0072">
        <w:rPr>
          <w:rFonts w:ascii="Times New Roman" w:hAnsi="Times New Roman"/>
          <w:sz w:val="24"/>
          <w:szCs w:val="24"/>
        </w:rPr>
        <w:t>fasulyesi</w:t>
      </w:r>
      <w:r w:rsidR="009E1E92" w:rsidRPr="00FD0072">
        <w:rPr>
          <w:rFonts w:ascii="Times New Roman" w:hAnsi="Times New Roman"/>
          <w:sz w:val="24"/>
          <w:szCs w:val="24"/>
        </w:rPr>
        <w:t xml:space="preserve"> gibi) </w:t>
      </w:r>
      <w:r w:rsidR="00AA496E" w:rsidRPr="00FD0072">
        <w:rPr>
          <w:rFonts w:ascii="Times New Roman" w:hAnsi="Times New Roman"/>
          <w:sz w:val="24"/>
          <w:szCs w:val="24"/>
        </w:rPr>
        <w:t xml:space="preserve">ile </w:t>
      </w:r>
      <w:r w:rsidR="009E1E92" w:rsidRPr="00FD0072">
        <w:rPr>
          <w:rFonts w:ascii="Times New Roman" w:hAnsi="Times New Roman"/>
          <w:sz w:val="24"/>
          <w:szCs w:val="24"/>
        </w:rPr>
        <w:t xml:space="preserve">halıcılık, kilimcilik, savat gibi </w:t>
      </w:r>
      <w:r w:rsidR="00AA496E" w:rsidRPr="00FD0072">
        <w:rPr>
          <w:rFonts w:ascii="Times New Roman" w:hAnsi="Times New Roman"/>
          <w:sz w:val="24"/>
          <w:szCs w:val="24"/>
        </w:rPr>
        <w:t>yerel el sana</w:t>
      </w:r>
      <w:r w:rsidR="00FB587D" w:rsidRPr="00FD0072">
        <w:rPr>
          <w:rFonts w:ascii="Times New Roman" w:hAnsi="Times New Roman"/>
          <w:sz w:val="24"/>
          <w:szCs w:val="24"/>
        </w:rPr>
        <w:t xml:space="preserve">tlarının değerlendirilmesi </w:t>
      </w:r>
      <w:r w:rsidR="00AA496E" w:rsidRPr="00FD0072">
        <w:rPr>
          <w:rFonts w:ascii="Times New Roman" w:hAnsi="Times New Roman"/>
          <w:sz w:val="24"/>
          <w:szCs w:val="24"/>
        </w:rPr>
        <w:t xml:space="preserve">veya işlenmesi için </w:t>
      </w:r>
      <w:r w:rsidR="00EA285C" w:rsidRPr="00FD0072">
        <w:rPr>
          <w:rFonts w:ascii="Times New Roman" w:hAnsi="Times New Roman"/>
          <w:sz w:val="24"/>
          <w:szCs w:val="24"/>
        </w:rPr>
        <w:t>yeni</w:t>
      </w:r>
      <w:r w:rsidR="00AA496E" w:rsidRPr="00FD0072">
        <w:rPr>
          <w:rFonts w:ascii="Times New Roman" w:hAnsi="Times New Roman"/>
          <w:sz w:val="24"/>
          <w:szCs w:val="24"/>
        </w:rPr>
        <w:t xml:space="preserve"> işletmelerin </w:t>
      </w:r>
      <w:r w:rsidR="00FB587D" w:rsidRPr="00FD0072">
        <w:rPr>
          <w:rFonts w:ascii="Times New Roman" w:hAnsi="Times New Roman"/>
          <w:sz w:val="24"/>
          <w:szCs w:val="24"/>
        </w:rPr>
        <w:t xml:space="preserve">kurulması, mevcut olanların </w:t>
      </w:r>
      <w:r w:rsidR="00EA285C" w:rsidRPr="00FD0072">
        <w:rPr>
          <w:rFonts w:ascii="Times New Roman" w:hAnsi="Times New Roman"/>
          <w:sz w:val="24"/>
          <w:szCs w:val="24"/>
        </w:rPr>
        <w:t>yenilenmesi,</w:t>
      </w:r>
      <w:r w:rsidR="00FB587D" w:rsidRPr="00FD0072">
        <w:rPr>
          <w:rFonts w:ascii="Times New Roman" w:hAnsi="Times New Roman"/>
          <w:sz w:val="24"/>
          <w:szCs w:val="24"/>
        </w:rPr>
        <w:t xml:space="preserve"> genişletilmesi, makine </w:t>
      </w:r>
      <w:proofErr w:type="gramStart"/>
      <w:r w:rsidR="00FB587D" w:rsidRPr="00FD0072">
        <w:rPr>
          <w:rFonts w:ascii="Times New Roman" w:hAnsi="Times New Roman"/>
          <w:sz w:val="24"/>
          <w:szCs w:val="24"/>
        </w:rPr>
        <w:t>ekipman</w:t>
      </w:r>
      <w:proofErr w:type="gramEnd"/>
      <w:r w:rsidR="00FB587D" w:rsidRPr="00FD0072">
        <w:rPr>
          <w:rFonts w:ascii="Times New Roman" w:hAnsi="Times New Roman"/>
          <w:sz w:val="24"/>
          <w:szCs w:val="24"/>
        </w:rPr>
        <w:t xml:space="preserve"> alımı gibi yatırımlar desteklenmektedir.</w:t>
      </w:r>
    </w:p>
    <w:p w:rsidR="009E1E92" w:rsidRPr="00FD0072" w:rsidRDefault="00EE32EB" w:rsidP="004816BF">
      <w:pPr>
        <w:pStyle w:val="ListeParagraf"/>
        <w:spacing w:before="240" w:after="240"/>
        <w:ind w:left="505"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 xml:space="preserve">Proje Bütçesi: </w:t>
      </w:r>
      <w:r w:rsidR="00FB587D" w:rsidRPr="00FD0072">
        <w:rPr>
          <w:rFonts w:ascii="Times New Roman" w:hAnsi="Times New Roman"/>
          <w:sz w:val="24"/>
          <w:szCs w:val="24"/>
        </w:rPr>
        <w:t xml:space="preserve">en az </w:t>
      </w:r>
      <w:r w:rsidR="00D17BCE" w:rsidRPr="00FD0072">
        <w:rPr>
          <w:rFonts w:ascii="Times New Roman" w:hAnsi="Times New Roman"/>
          <w:sz w:val="24"/>
          <w:szCs w:val="24"/>
        </w:rPr>
        <w:t>1</w:t>
      </w:r>
      <w:r w:rsidRPr="00FD0072">
        <w:rPr>
          <w:rFonts w:ascii="Times New Roman" w:hAnsi="Times New Roman"/>
          <w:sz w:val="24"/>
          <w:szCs w:val="24"/>
        </w:rPr>
        <w:t>0.000</w:t>
      </w:r>
      <w:r w:rsidR="00FB587D" w:rsidRPr="00FD0072">
        <w:rPr>
          <w:rFonts w:ascii="Times New Roman" w:hAnsi="Times New Roman"/>
          <w:sz w:val="24"/>
          <w:szCs w:val="24"/>
        </w:rPr>
        <w:t xml:space="preserve"> </w:t>
      </w:r>
      <w:r w:rsidR="00D17BCE" w:rsidRPr="00FD0072">
        <w:rPr>
          <w:rFonts w:ascii="Times New Roman" w:hAnsi="Times New Roman"/>
          <w:sz w:val="24"/>
          <w:szCs w:val="24"/>
        </w:rPr>
        <w:t>-</w:t>
      </w:r>
      <w:r w:rsidR="00FB587D" w:rsidRPr="00FD0072">
        <w:rPr>
          <w:rFonts w:ascii="Times New Roman" w:hAnsi="Times New Roman"/>
          <w:sz w:val="24"/>
          <w:szCs w:val="24"/>
        </w:rPr>
        <w:t xml:space="preserve"> en fazla </w:t>
      </w:r>
      <w:r w:rsidR="00D17BCE" w:rsidRPr="00FD0072">
        <w:rPr>
          <w:rFonts w:ascii="Times New Roman" w:hAnsi="Times New Roman"/>
          <w:sz w:val="24"/>
          <w:szCs w:val="24"/>
        </w:rPr>
        <w:t>25</w:t>
      </w:r>
      <w:r w:rsidR="00ED4092" w:rsidRPr="00FD0072">
        <w:rPr>
          <w:rFonts w:ascii="Times New Roman" w:hAnsi="Times New Roman"/>
          <w:sz w:val="24"/>
          <w:szCs w:val="24"/>
        </w:rPr>
        <w:t xml:space="preserve">0.000 </w:t>
      </w:r>
      <w:r w:rsidR="00FB587D" w:rsidRPr="00FD0072">
        <w:rPr>
          <w:rFonts w:ascii="Times New Roman" w:hAnsi="Times New Roman"/>
          <w:sz w:val="24"/>
          <w:szCs w:val="24"/>
        </w:rPr>
        <w:t>Avro</w:t>
      </w:r>
      <w:r w:rsidR="00ED4092" w:rsidRPr="00FD0072">
        <w:rPr>
          <w:rFonts w:ascii="Times New Roman" w:hAnsi="Times New Roman"/>
          <w:sz w:val="24"/>
          <w:szCs w:val="24"/>
        </w:rPr>
        <w:t xml:space="preserve">, </w:t>
      </w:r>
      <w:r w:rsidRPr="00FD0072">
        <w:rPr>
          <w:rFonts w:ascii="Times New Roman" w:hAnsi="Times New Roman"/>
          <w:sz w:val="24"/>
          <w:szCs w:val="24"/>
        </w:rPr>
        <w:t xml:space="preserve">Destek Oranı: %50 </w:t>
      </w:r>
    </w:p>
    <w:p w:rsidR="004816BF" w:rsidRPr="00FD0072" w:rsidRDefault="00AE1DDC" w:rsidP="004816BF">
      <w:pPr>
        <w:pStyle w:val="ListeParagraf"/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t>KIRSAL TURİZM</w:t>
      </w:r>
      <w:r w:rsidRPr="00FD0072">
        <w:rPr>
          <w:rFonts w:ascii="Times New Roman" w:hAnsi="Times New Roman"/>
          <w:sz w:val="24"/>
          <w:szCs w:val="24"/>
        </w:rPr>
        <w:t xml:space="preserve">: </w:t>
      </w:r>
      <w:r w:rsidR="008D23C8" w:rsidRPr="00FD0072">
        <w:rPr>
          <w:rFonts w:ascii="Times New Roman" w:hAnsi="Times New Roman"/>
          <w:sz w:val="24"/>
          <w:szCs w:val="24"/>
        </w:rPr>
        <w:t xml:space="preserve">En fazla 25 yatak kapasitesine kadar pansiyon, butik otel gibi </w:t>
      </w:r>
      <w:r w:rsidR="005C464A" w:rsidRPr="00FD0072">
        <w:rPr>
          <w:rFonts w:ascii="Times New Roman" w:hAnsi="Times New Roman"/>
          <w:sz w:val="24"/>
          <w:szCs w:val="24"/>
        </w:rPr>
        <w:t xml:space="preserve">konaklama </w:t>
      </w:r>
      <w:r w:rsidR="008D23C8" w:rsidRPr="00FD0072">
        <w:rPr>
          <w:rFonts w:ascii="Times New Roman" w:hAnsi="Times New Roman"/>
          <w:sz w:val="24"/>
          <w:szCs w:val="24"/>
        </w:rPr>
        <w:t xml:space="preserve">tesislerinin, lokanta, kahvaltı salonu, dinlenme tesisi, piknik alanı gibi yeme içme tesislerinin, halı saha ve yüzme havuzu gibi spor sahalarının inşası, yenilenmesi ve </w:t>
      </w:r>
      <w:proofErr w:type="spellStart"/>
      <w:r w:rsidR="008D23C8" w:rsidRPr="00FD0072">
        <w:rPr>
          <w:rFonts w:ascii="Times New Roman" w:hAnsi="Times New Roman"/>
          <w:sz w:val="24"/>
          <w:szCs w:val="24"/>
        </w:rPr>
        <w:t>makina</w:t>
      </w:r>
      <w:proofErr w:type="spellEnd"/>
      <w:r w:rsidR="008D23C8" w:rsidRPr="00FD0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23C8" w:rsidRPr="00FD0072">
        <w:rPr>
          <w:rFonts w:ascii="Times New Roman" w:hAnsi="Times New Roman"/>
          <w:sz w:val="24"/>
          <w:szCs w:val="24"/>
        </w:rPr>
        <w:t>ekipman</w:t>
      </w:r>
      <w:proofErr w:type="gramEnd"/>
      <w:r w:rsidR="008D23C8" w:rsidRPr="00FD0072">
        <w:rPr>
          <w:rFonts w:ascii="Times New Roman" w:hAnsi="Times New Roman"/>
          <w:sz w:val="24"/>
          <w:szCs w:val="24"/>
        </w:rPr>
        <w:t xml:space="preserve"> alımı desteklenmektedir.</w:t>
      </w:r>
    </w:p>
    <w:p w:rsidR="00C443D8" w:rsidRPr="00FD0072" w:rsidRDefault="00E21C65" w:rsidP="004816BF">
      <w:pPr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t xml:space="preserve">        </w:t>
      </w:r>
      <w:r w:rsidR="00D17BCE" w:rsidRPr="00FD0072">
        <w:rPr>
          <w:rFonts w:ascii="Times New Roman" w:hAnsi="Times New Roman"/>
          <w:sz w:val="24"/>
          <w:szCs w:val="24"/>
        </w:rPr>
        <w:t xml:space="preserve">Proje Bütçesi: </w:t>
      </w:r>
      <w:r w:rsidR="008D23C8" w:rsidRPr="00FD0072">
        <w:rPr>
          <w:rFonts w:ascii="Times New Roman" w:hAnsi="Times New Roman"/>
          <w:sz w:val="24"/>
          <w:szCs w:val="24"/>
        </w:rPr>
        <w:t xml:space="preserve">en az </w:t>
      </w:r>
      <w:r w:rsidR="00ED4092" w:rsidRPr="00FD0072">
        <w:rPr>
          <w:rFonts w:ascii="Times New Roman" w:hAnsi="Times New Roman"/>
          <w:sz w:val="24"/>
          <w:szCs w:val="24"/>
        </w:rPr>
        <w:t>15.000</w:t>
      </w:r>
      <w:r w:rsidR="008D23C8" w:rsidRPr="00FD0072">
        <w:rPr>
          <w:rFonts w:ascii="Times New Roman" w:hAnsi="Times New Roman"/>
          <w:sz w:val="24"/>
          <w:szCs w:val="24"/>
        </w:rPr>
        <w:t xml:space="preserve"> – en fazla </w:t>
      </w:r>
      <w:r w:rsidR="00ED4092" w:rsidRPr="00FD0072">
        <w:rPr>
          <w:rFonts w:ascii="Times New Roman" w:hAnsi="Times New Roman"/>
          <w:sz w:val="24"/>
          <w:szCs w:val="24"/>
        </w:rPr>
        <w:t xml:space="preserve">400.000 </w:t>
      </w:r>
      <w:r w:rsidR="008D23C8" w:rsidRPr="00FD0072">
        <w:rPr>
          <w:rFonts w:ascii="Times New Roman" w:hAnsi="Times New Roman"/>
          <w:sz w:val="24"/>
          <w:szCs w:val="24"/>
        </w:rPr>
        <w:t>Avro</w:t>
      </w:r>
      <w:r w:rsidR="00ED4092" w:rsidRPr="00FD0072">
        <w:rPr>
          <w:rFonts w:ascii="Times New Roman" w:hAnsi="Times New Roman"/>
          <w:sz w:val="24"/>
          <w:szCs w:val="24"/>
        </w:rPr>
        <w:t xml:space="preserve">, </w:t>
      </w:r>
      <w:r w:rsidR="00D17BCE" w:rsidRPr="00FD0072">
        <w:rPr>
          <w:rFonts w:ascii="Times New Roman" w:hAnsi="Times New Roman"/>
          <w:sz w:val="24"/>
          <w:szCs w:val="24"/>
        </w:rPr>
        <w:t>Destek Oranı: %50</w:t>
      </w:r>
      <w:r w:rsidR="00D17BCE" w:rsidRPr="00FD0072">
        <w:rPr>
          <w:rFonts w:ascii="Times New Roman" w:hAnsi="Times New Roman"/>
          <w:b/>
          <w:sz w:val="24"/>
          <w:szCs w:val="24"/>
        </w:rPr>
        <w:t xml:space="preserve"> </w:t>
      </w:r>
    </w:p>
    <w:p w:rsidR="00BB3181" w:rsidRPr="00FD0072" w:rsidRDefault="00D17BCE" w:rsidP="002B688C">
      <w:pPr>
        <w:pStyle w:val="ListeParagraf"/>
        <w:numPr>
          <w:ilvl w:val="0"/>
          <w:numId w:val="1"/>
        </w:numPr>
        <w:spacing w:beforeLines="60" w:afterLines="60"/>
        <w:ind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t xml:space="preserve">KÜLTÜR </w:t>
      </w:r>
      <w:r w:rsidR="00AE1DDC" w:rsidRPr="00FD0072">
        <w:rPr>
          <w:rFonts w:ascii="Times New Roman" w:hAnsi="Times New Roman"/>
          <w:b/>
          <w:sz w:val="24"/>
          <w:szCs w:val="24"/>
        </w:rPr>
        <w:t xml:space="preserve">BALIKÇILIĞININ GELİŞTİRİLMESİ: </w:t>
      </w:r>
      <w:r w:rsidR="00251EF7" w:rsidRPr="00FD0072">
        <w:rPr>
          <w:rFonts w:ascii="Times New Roman" w:hAnsi="Times New Roman"/>
          <w:sz w:val="24"/>
          <w:szCs w:val="24"/>
        </w:rPr>
        <w:t xml:space="preserve">Tatlı sularda </w:t>
      </w:r>
      <w:r w:rsidR="00A03F93" w:rsidRPr="00FD0072">
        <w:rPr>
          <w:rFonts w:ascii="Times New Roman" w:hAnsi="Times New Roman"/>
          <w:sz w:val="24"/>
          <w:szCs w:val="24"/>
        </w:rPr>
        <w:t xml:space="preserve">kafes ve havuzlarda </w:t>
      </w:r>
      <w:r w:rsidR="00251EF7" w:rsidRPr="00FD0072">
        <w:rPr>
          <w:rFonts w:ascii="Times New Roman" w:hAnsi="Times New Roman"/>
          <w:sz w:val="24"/>
          <w:szCs w:val="24"/>
        </w:rPr>
        <w:t xml:space="preserve">kültür balıkçılığı yapan çiftliklerin </w:t>
      </w:r>
      <w:r w:rsidR="008D23C8" w:rsidRPr="00FD0072">
        <w:rPr>
          <w:rFonts w:ascii="Times New Roman" w:hAnsi="Times New Roman"/>
          <w:sz w:val="24"/>
          <w:szCs w:val="24"/>
        </w:rPr>
        <w:t xml:space="preserve">kurulması, mevcut tesisler için yenileme, </w:t>
      </w:r>
      <w:proofErr w:type="spellStart"/>
      <w:r w:rsidR="008D23C8" w:rsidRPr="00FD0072">
        <w:rPr>
          <w:rFonts w:ascii="Times New Roman" w:hAnsi="Times New Roman"/>
          <w:sz w:val="24"/>
          <w:szCs w:val="24"/>
        </w:rPr>
        <w:t>kuluçhane</w:t>
      </w:r>
      <w:proofErr w:type="spellEnd"/>
      <w:r w:rsidR="008D23C8" w:rsidRPr="00FD0072">
        <w:rPr>
          <w:rFonts w:ascii="Times New Roman" w:hAnsi="Times New Roman"/>
          <w:sz w:val="24"/>
          <w:szCs w:val="24"/>
        </w:rPr>
        <w:t xml:space="preserve"> yapımı, küçük soğuk hava deposu kurulumu ve makine </w:t>
      </w:r>
      <w:proofErr w:type="gramStart"/>
      <w:r w:rsidR="008D23C8" w:rsidRPr="00FD0072">
        <w:rPr>
          <w:rFonts w:ascii="Times New Roman" w:hAnsi="Times New Roman"/>
          <w:sz w:val="24"/>
          <w:szCs w:val="24"/>
        </w:rPr>
        <w:t>ekipman</w:t>
      </w:r>
      <w:proofErr w:type="gramEnd"/>
      <w:r w:rsidR="008D23C8" w:rsidRPr="00FD0072">
        <w:rPr>
          <w:rFonts w:ascii="Times New Roman" w:hAnsi="Times New Roman"/>
          <w:sz w:val="24"/>
          <w:szCs w:val="24"/>
        </w:rPr>
        <w:t xml:space="preserve"> alımı desteklenmektedir…</w:t>
      </w:r>
    </w:p>
    <w:p w:rsidR="008D23C8" w:rsidRPr="00FD0072" w:rsidRDefault="008D23C8" w:rsidP="004816BF">
      <w:pPr>
        <w:pStyle w:val="ListeParagraf"/>
        <w:spacing w:after="0"/>
        <w:ind w:left="502" w:right="23"/>
        <w:jc w:val="both"/>
        <w:rPr>
          <w:rFonts w:ascii="Times New Roman" w:hAnsi="Times New Roman"/>
          <w:sz w:val="24"/>
          <w:szCs w:val="24"/>
        </w:rPr>
      </w:pPr>
      <w:r w:rsidRPr="00FD0072">
        <w:rPr>
          <w:rFonts w:ascii="Times New Roman" w:hAnsi="Times New Roman"/>
          <w:sz w:val="24"/>
          <w:szCs w:val="24"/>
        </w:rPr>
        <w:t xml:space="preserve">Proje Bütçesi: 15.000-200.000 €, Destek Oranı: %50 </w:t>
      </w:r>
    </w:p>
    <w:p w:rsidR="009E1E92" w:rsidRPr="00FD0072" w:rsidRDefault="009E1E92" w:rsidP="006428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104C" w:rsidRPr="00FD0072" w:rsidRDefault="0003104C" w:rsidP="006428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0072">
        <w:rPr>
          <w:rFonts w:ascii="Times New Roman" w:hAnsi="Times New Roman"/>
          <w:b/>
          <w:sz w:val="32"/>
          <w:szCs w:val="32"/>
        </w:rPr>
        <w:t xml:space="preserve">PROJE SİZDEN DESTEK TKDK’ </w:t>
      </w:r>
      <w:proofErr w:type="gramStart"/>
      <w:r w:rsidRPr="00FD0072">
        <w:rPr>
          <w:rFonts w:ascii="Times New Roman" w:hAnsi="Times New Roman"/>
          <w:b/>
          <w:sz w:val="32"/>
          <w:szCs w:val="32"/>
        </w:rPr>
        <w:t>DAN</w:t>
      </w:r>
      <w:proofErr w:type="gramEnd"/>
      <w:r w:rsidRPr="00FD0072">
        <w:rPr>
          <w:rFonts w:ascii="Times New Roman" w:hAnsi="Times New Roman"/>
          <w:b/>
          <w:sz w:val="32"/>
          <w:szCs w:val="32"/>
        </w:rPr>
        <w:t>…</w:t>
      </w:r>
    </w:p>
    <w:p w:rsidR="0003104C" w:rsidRPr="00FD0072" w:rsidRDefault="0003104C" w:rsidP="002B688C">
      <w:pPr>
        <w:spacing w:beforeLines="60" w:afterLines="60" w:line="240" w:lineRule="auto"/>
        <w:ind w:left="567"/>
        <w:jc w:val="both"/>
        <w:rPr>
          <w:rFonts w:ascii="Garamond" w:hAnsi="Garamond"/>
          <w:b/>
          <w:szCs w:val="20"/>
        </w:rPr>
      </w:pPr>
      <w:r w:rsidRPr="00FD0072">
        <w:rPr>
          <w:rFonts w:ascii="Garamond" w:hAnsi="Garamond"/>
          <w:b/>
          <w:szCs w:val="20"/>
        </w:rPr>
        <w:t>TKDK Van İl Koordinatörlüğü: Bahçıvan Mah. Kazım Karabekir</w:t>
      </w:r>
      <w:r w:rsidR="00D07190" w:rsidRPr="00FD0072">
        <w:rPr>
          <w:rFonts w:ascii="Garamond" w:hAnsi="Garamond"/>
          <w:b/>
          <w:szCs w:val="20"/>
        </w:rPr>
        <w:t xml:space="preserve"> (Maraş)</w:t>
      </w:r>
      <w:r w:rsidRPr="00FD0072">
        <w:rPr>
          <w:rFonts w:ascii="Garamond" w:hAnsi="Garamond"/>
          <w:b/>
          <w:szCs w:val="20"/>
        </w:rPr>
        <w:t xml:space="preserve"> Cad. Turşak Apt. No:66 VAN</w:t>
      </w:r>
    </w:p>
    <w:p w:rsidR="0003104C" w:rsidRPr="00FD0072" w:rsidRDefault="007B2751" w:rsidP="002B688C">
      <w:pPr>
        <w:spacing w:beforeLines="60" w:afterLines="60" w:line="240" w:lineRule="auto"/>
        <w:ind w:firstLine="567"/>
        <w:jc w:val="both"/>
        <w:rPr>
          <w:rFonts w:ascii="Garamond" w:hAnsi="Garamond"/>
          <w:b/>
          <w:szCs w:val="20"/>
        </w:rPr>
      </w:pPr>
      <w:hyperlink r:id="rId10" w:history="1">
        <w:r w:rsidR="0003104C" w:rsidRPr="00FD0072">
          <w:rPr>
            <w:rStyle w:val="Kpr"/>
            <w:rFonts w:ascii="Garamond" w:hAnsi="Garamond"/>
            <w:b/>
            <w:color w:val="auto"/>
            <w:szCs w:val="20"/>
            <w:u w:val="none"/>
          </w:rPr>
          <w:t>Tel:(0432) 210</w:t>
        </w:r>
      </w:hyperlink>
      <w:r w:rsidR="0003104C" w:rsidRPr="00FD0072">
        <w:rPr>
          <w:rFonts w:ascii="Garamond" w:hAnsi="Garamond"/>
          <w:b/>
          <w:szCs w:val="20"/>
        </w:rPr>
        <w:t xml:space="preserve"> 23 33 Fax: (0432) 214 17 </w:t>
      </w:r>
      <w:proofErr w:type="gramStart"/>
      <w:r w:rsidR="0003104C" w:rsidRPr="00FD0072">
        <w:rPr>
          <w:rFonts w:ascii="Garamond" w:hAnsi="Garamond"/>
          <w:b/>
          <w:szCs w:val="20"/>
        </w:rPr>
        <w:t xml:space="preserve">77 </w:t>
      </w:r>
      <w:r w:rsidR="009E1E92" w:rsidRPr="00FD0072">
        <w:rPr>
          <w:rFonts w:ascii="Garamond" w:hAnsi="Garamond"/>
          <w:b/>
          <w:szCs w:val="20"/>
        </w:rPr>
        <w:t xml:space="preserve"> </w:t>
      </w:r>
      <w:r w:rsidR="0003104C" w:rsidRPr="00FD0072">
        <w:rPr>
          <w:rFonts w:ascii="Garamond" w:hAnsi="Garamond"/>
          <w:b/>
          <w:szCs w:val="20"/>
        </w:rPr>
        <w:t>ALO</w:t>
      </w:r>
      <w:proofErr w:type="gramEnd"/>
      <w:r w:rsidR="0003104C" w:rsidRPr="00FD0072">
        <w:rPr>
          <w:rFonts w:ascii="Garamond" w:hAnsi="Garamond"/>
          <w:b/>
          <w:szCs w:val="20"/>
        </w:rPr>
        <w:t xml:space="preserve"> TKDK: 444 85 35</w:t>
      </w:r>
    </w:p>
    <w:p w:rsidR="009E1E92" w:rsidRPr="00FD0072" w:rsidRDefault="009E1E92" w:rsidP="009E1E9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t>Necip ÖZGÖKÇE</w:t>
      </w:r>
    </w:p>
    <w:p w:rsidR="003E49D7" w:rsidRPr="00FD0072" w:rsidRDefault="009E1E92" w:rsidP="00BB3181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  <w:r w:rsidRPr="00FD0072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FD0072">
        <w:rPr>
          <w:rFonts w:ascii="Times New Roman" w:hAnsi="Times New Roman"/>
          <w:b/>
          <w:sz w:val="24"/>
          <w:szCs w:val="24"/>
        </w:rPr>
        <w:tab/>
      </w:r>
      <w:r w:rsidRPr="00FD0072">
        <w:rPr>
          <w:rFonts w:ascii="Times New Roman" w:hAnsi="Times New Roman"/>
          <w:b/>
          <w:sz w:val="24"/>
          <w:szCs w:val="24"/>
        </w:rPr>
        <w:tab/>
      </w:r>
      <w:r w:rsidRPr="00FD0072">
        <w:rPr>
          <w:rFonts w:ascii="Times New Roman" w:hAnsi="Times New Roman"/>
          <w:b/>
          <w:sz w:val="24"/>
          <w:szCs w:val="24"/>
        </w:rPr>
        <w:tab/>
      </w:r>
      <w:r w:rsidRPr="00FD0072">
        <w:rPr>
          <w:rFonts w:ascii="Times New Roman" w:hAnsi="Times New Roman"/>
          <w:b/>
          <w:sz w:val="24"/>
          <w:szCs w:val="24"/>
        </w:rPr>
        <w:tab/>
      </w:r>
      <w:r w:rsidRPr="00FD0072">
        <w:rPr>
          <w:rFonts w:ascii="Times New Roman" w:hAnsi="Times New Roman"/>
          <w:b/>
          <w:sz w:val="24"/>
          <w:szCs w:val="24"/>
        </w:rPr>
        <w:tab/>
      </w:r>
      <w:r w:rsidRPr="00FD0072">
        <w:rPr>
          <w:rFonts w:ascii="Times New Roman" w:hAnsi="Times New Roman"/>
          <w:b/>
          <w:sz w:val="24"/>
          <w:szCs w:val="24"/>
        </w:rPr>
        <w:tab/>
      </w:r>
      <w:r w:rsidRPr="00FD0072">
        <w:rPr>
          <w:rFonts w:ascii="Times New Roman" w:hAnsi="Times New Roman"/>
          <w:b/>
          <w:sz w:val="24"/>
          <w:szCs w:val="24"/>
        </w:rPr>
        <w:tab/>
        <w:t xml:space="preserve"> İl Koordinatörü</w:t>
      </w:r>
    </w:p>
    <w:sectPr w:rsidR="003E49D7" w:rsidRPr="00FD0072" w:rsidSect="004371E7">
      <w:headerReference w:type="default" r:id="rId11"/>
      <w:footerReference w:type="default" r:id="rId12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21" w:rsidRDefault="002A5821" w:rsidP="003659EA">
      <w:pPr>
        <w:spacing w:after="0" w:line="240" w:lineRule="auto"/>
      </w:pPr>
      <w:r>
        <w:separator/>
      </w:r>
    </w:p>
  </w:endnote>
  <w:endnote w:type="continuationSeparator" w:id="0">
    <w:p w:rsidR="002A5821" w:rsidRDefault="002A5821" w:rsidP="0036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69" w:rsidRPr="00D94869" w:rsidRDefault="00D94869" w:rsidP="00D94869">
    <w:pPr>
      <w:pStyle w:val="Altbilgi"/>
      <w:jc w:val="center"/>
      <w:rPr>
        <w:b/>
        <w:color w:val="0070C0"/>
      </w:rPr>
    </w:pPr>
    <w:r w:rsidRPr="00D94869">
      <w:rPr>
        <w:b/>
        <w:color w:val="0070C0"/>
      </w:rPr>
      <w:t xml:space="preserve">ALO </w:t>
    </w:r>
    <w:proofErr w:type="gramStart"/>
    <w:r w:rsidRPr="00D94869">
      <w:rPr>
        <w:b/>
        <w:color w:val="0070C0"/>
      </w:rPr>
      <w:t>TKDK  444</w:t>
    </w:r>
    <w:proofErr w:type="gramEnd"/>
    <w:r w:rsidRPr="00D94869">
      <w:rPr>
        <w:b/>
        <w:color w:val="0070C0"/>
      </w:rPr>
      <w:t xml:space="preserve"> 85 35</w:t>
    </w:r>
  </w:p>
  <w:p w:rsidR="00D94869" w:rsidRPr="00D94869" w:rsidRDefault="00D94869" w:rsidP="00D94869">
    <w:pPr>
      <w:pStyle w:val="Altbilgi"/>
      <w:jc w:val="center"/>
      <w:rPr>
        <w:b/>
      </w:rPr>
    </w:pPr>
    <w:r w:rsidRPr="00D94869">
      <w:rPr>
        <w:b/>
      </w:rPr>
      <w:t>Bahçıvan mah. Kazım Kar</w:t>
    </w:r>
    <w:r w:rsidR="00F91E3B">
      <w:rPr>
        <w:b/>
      </w:rPr>
      <w:t xml:space="preserve">abekir </w:t>
    </w:r>
    <w:r w:rsidR="00D07190">
      <w:rPr>
        <w:b/>
      </w:rPr>
      <w:t xml:space="preserve">(Maraş) </w:t>
    </w:r>
    <w:r w:rsidR="00F91E3B">
      <w:rPr>
        <w:b/>
      </w:rPr>
      <w:t xml:space="preserve">cad. </w:t>
    </w:r>
    <w:proofErr w:type="spellStart"/>
    <w:r w:rsidR="00F91E3B">
      <w:rPr>
        <w:b/>
      </w:rPr>
      <w:t>Turşak</w:t>
    </w:r>
    <w:proofErr w:type="spellEnd"/>
    <w:r w:rsidR="00F91E3B">
      <w:rPr>
        <w:b/>
      </w:rPr>
      <w:t xml:space="preserve"> apt. No:66 </w:t>
    </w:r>
    <w:r w:rsidRPr="00D94869">
      <w:rPr>
        <w:b/>
      </w:rPr>
      <w:t>VAN</w:t>
    </w:r>
  </w:p>
  <w:p w:rsidR="00D94869" w:rsidRPr="00D94869" w:rsidRDefault="00D94869" w:rsidP="00D94869">
    <w:pPr>
      <w:pStyle w:val="Altbilgi"/>
      <w:jc w:val="center"/>
      <w:rPr>
        <w:b/>
      </w:rPr>
    </w:pPr>
    <w:r w:rsidRPr="00D94869">
      <w:rPr>
        <w:b/>
      </w:rPr>
      <w:t>Tel: 0(432) 210 23 33 * Fax: 0(432) 214 17 77 www.tkdk.gov.tr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21" w:rsidRDefault="002A5821" w:rsidP="003659EA">
      <w:pPr>
        <w:spacing w:after="0" w:line="240" w:lineRule="auto"/>
      </w:pPr>
      <w:r>
        <w:separator/>
      </w:r>
    </w:p>
  </w:footnote>
  <w:footnote w:type="continuationSeparator" w:id="0">
    <w:p w:rsidR="002A5821" w:rsidRDefault="002A5821" w:rsidP="0036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94" w:rsidRDefault="007B2751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1" o:spid="_x0000_s4097" type="#_x0000_t202" style="position:absolute;margin-left:167.65pt;margin-top:-12.2pt;width:266.45pt;height:30.4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" filled="f" stroked="f">
          <v:textbox>
            <w:txbxContent>
              <w:p w:rsidR="00E07A94" w:rsidRPr="004F0E4B" w:rsidRDefault="00E07A94" w:rsidP="00E07A94">
                <w:pPr>
                  <w:pStyle w:val="NormalWeb"/>
                  <w:spacing w:before="0" w:beforeAutospacing="0" w:after="0" w:afterAutospacing="0"/>
                  <w:rPr>
                    <w:color w:val="FFFFFF" w:themeColor="background1"/>
                  </w:rPr>
                </w:pPr>
                <w:r w:rsidRPr="004F0E4B">
                  <w:rPr>
                    <w:rFonts w:asciiTheme="majorHAnsi" w:hAnsi="Cambria" w:cstheme="minorBidi"/>
                    <w:b/>
                    <w:bCs/>
                    <w:color w:val="FFFFFF" w:themeColor="background1"/>
                    <w:kern w:val="24"/>
                    <w:sz w:val="36"/>
                    <w:szCs w:val="36"/>
                  </w:rPr>
                  <w:t>TKDK Van İl Koordinatörlüğü</w:t>
                </w:r>
              </w:p>
            </w:txbxContent>
          </v:textbox>
        </v:shape>
      </w:pict>
    </w:r>
    <w:r w:rsidR="00E900F9" w:rsidRPr="00E07A9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690880</wp:posOffset>
          </wp:positionH>
          <wp:positionV relativeFrom="paragraph">
            <wp:posOffset>-335280</wp:posOffset>
          </wp:positionV>
          <wp:extent cx="5972175" cy="723900"/>
          <wp:effectExtent l="0" t="0" r="9525" b="0"/>
          <wp:wrapNone/>
          <wp:docPr id="3" name="Resim 7" descr="ic_ba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Resim 7" descr="ic_bas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E07A94" w:rsidRDefault="00E07A9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1E1D1C"/>
        <w:spacing w:val="0"/>
        <w:w w:val="8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1E1D1C"/>
        <w:spacing w:val="0"/>
        <w:w w:val="8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1E1D1C"/>
        <w:spacing w:val="0"/>
        <w:w w:val="8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1E1D1C"/>
        <w:spacing w:val="0"/>
        <w:w w:val="8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1E1D1C"/>
        <w:spacing w:val="0"/>
        <w:w w:val="8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1E1D1C"/>
        <w:spacing w:val="0"/>
        <w:w w:val="8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1E1D1C"/>
        <w:spacing w:val="0"/>
        <w:w w:val="8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1E1D1C"/>
        <w:spacing w:val="0"/>
        <w:w w:val="8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1E1D1C"/>
        <w:spacing w:val="0"/>
        <w:w w:val="8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</w:abstractNum>
  <w:abstractNum w:abstractNumId="2">
    <w:nsid w:val="0B6A075B"/>
    <w:multiLevelType w:val="hybridMultilevel"/>
    <w:tmpl w:val="E9CCFB08"/>
    <w:lvl w:ilvl="0" w:tplc="F6384ED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3E76BA"/>
    <w:multiLevelType w:val="hybridMultilevel"/>
    <w:tmpl w:val="EE46B57C"/>
    <w:lvl w:ilvl="0" w:tplc="CC7421B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3B14AC"/>
    <w:multiLevelType w:val="hybridMultilevel"/>
    <w:tmpl w:val="933E234A"/>
    <w:lvl w:ilvl="0" w:tplc="55A0659E">
      <w:start w:val="1"/>
      <w:numFmt w:val="decimal"/>
      <w:lvlText w:val="%1-"/>
      <w:lvlJc w:val="left"/>
      <w:pPr>
        <w:ind w:left="502" w:hanging="360"/>
      </w:pPr>
      <w:rPr>
        <w:rFonts w:hint="default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61671"/>
    <w:multiLevelType w:val="hybridMultilevel"/>
    <w:tmpl w:val="6224689A"/>
    <w:lvl w:ilvl="0" w:tplc="041F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479E311F"/>
    <w:multiLevelType w:val="hybridMultilevel"/>
    <w:tmpl w:val="5B4A7C54"/>
    <w:lvl w:ilvl="0" w:tplc="A114F14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77A0F14"/>
    <w:multiLevelType w:val="hybridMultilevel"/>
    <w:tmpl w:val="6BE240BE"/>
    <w:lvl w:ilvl="0" w:tplc="C7325C6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6FDD"/>
    <w:rsid w:val="000021C9"/>
    <w:rsid w:val="00017ED3"/>
    <w:rsid w:val="0003104C"/>
    <w:rsid w:val="000513D2"/>
    <w:rsid w:val="000643AB"/>
    <w:rsid w:val="00065E08"/>
    <w:rsid w:val="000B0840"/>
    <w:rsid w:val="000C3752"/>
    <w:rsid w:val="000E79E4"/>
    <w:rsid w:val="000F048A"/>
    <w:rsid w:val="000F33FA"/>
    <w:rsid w:val="000F4D3E"/>
    <w:rsid w:val="0011163B"/>
    <w:rsid w:val="00135B7C"/>
    <w:rsid w:val="00146620"/>
    <w:rsid w:val="00150F0E"/>
    <w:rsid w:val="00175212"/>
    <w:rsid w:val="001C4B12"/>
    <w:rsid w:val="001C7676"/>
    <w:rsid w:val="001D0C33"/>
    <w:rsid w:val="001E4681"/>
    <w:rsid w:val="001F5715"/>
    <w:rsid w:val="001F727C"/>
    <w:rsid w:val="0020024C"/>
    <w:rsid w:val="002017B9"/>
    <w:rsid w:val="002045E9"/>
    <w:rsid w:val="002112E3"/>
    <w:rsid w:val="002121EC"/>
    <w:rsid w:val="00212A29"/>
    <w:rsid w:val="00251EF7"/>
    <w:rsid w:val="00287ABE"/>
    <w:rsid w:val="002A1C6D"/>
    <w:rsid w:val="002A2161"/>
    <w:rsid w:val="002A5821"/>
    <w:rsid w:val="002B25A7"/>
    <w:rsid w:val="002B688C"/>
    <w:rsid w:val="00322877"/>
    <w:rsid w:val="0032654D"/>
    <w:rsid w:val="00330EC1"/>
    <w:rsid w:val="00364FC2"/>
    <w:rsid w:val="003659EA"/>
    <w:rsid w:val="00384D06"/>
    <w:rsid w:val="003A48CB"/>
    <w:rsid w:val="003E0D08"/>
    <w:rsid w:val="003E49D7"/>
    <w:rsid w:val="00406FDD"/>
    <w:rsid w:val="004363A8"/>
    <w:rsid w:val="00436CA0"/>
    <w:rsid w:val="004371E7"/>
    <w:rsid w:val="00451209"/>
    <w:rsid w:val="0047194B"/>
    <w:rsid w:val="004816BF"/>
    <w:rsid w:val="0048183F"/>
    <w:rsid w:val="00494742"/>
    <w:rsid w:val="004A19F6"/>
    <w:rsid w:val="004A31EC"/>
    <w:rsid w:val="004B1AEB"/>
    <w:rsid w:val="004B525E"/>
    <w:rsid w:val="004D3561"/>
    <w:rsid w:val="004D3609"/>
    <w:rsid w:val="004D4EFE"/>
    <w:rsid w:val="004F0E4B"/>
    <w:rsid w:val="004F5FFD"/>
    <w:rsid w:val="00500890"/>
    <w:rsid w:val="005367B5"/>
    <w:rsid w:val="00555E91"/>
    <w:rsid w:val="00573BDD"/>
    <w:rsid w:val="0057655C"/>
    <w:rsid w:val="00591086"/>
    <w:rsid w:val="00596A0E"/>
    <w:rsid w:val="005A3E7E"/>
    <w:rsid w:val="005C464A"/>
    <w:rsid w:val="005C659D"/>
    <w:rsid w:val="005F2FED"/>
    <w:rsid w:val="005F7A7F"/>
    <w:rsid w:val="006260C9"/>
    <w:rsid w:val="00633B12"/>
    <w:rsid w:val="00642891"/>
    <w:rsid w:val="00654348"/>
    <w:rsid w:val="006546EC"/>
    <w:rsid w:val="006825F7"/>
    <w:rsid w:val="00685912"/>
    <w:rsid w:val="006A6ACB"/>
    <w:rsid w:val="006D6828"/>
    <w:rsid w:val="00705EF4"/>
    <w:rsid w:val="007410B8"/>
    <w:rsid w:val="007423E0"/>
    <w:rsid w:val="0078082C"/>
    <w:rsid w:val="00786DD1"/>
    <w:rsid w:val="0079023E"/>
    <w:rsid w:val="007B2751"/>
    <w:rsid w:val="007C3C81"/>
    <w:rsid w:val="007F0712"/>
    <w:rsid w:val="0082710A"/>
    <w:rsid w:val="008572CA"/>
    <w:rsid w:val="00883249"/>
    <w:rsid w:val="0088563F"/>
    <w:rsid w:val="008B793B"/>
    <w:rsid w:val="008C56CC"/>
    <w:rsid w:val="008D23C8"/>
    <w:rsid w:val="008F2BFA"/>
    <w:rsid w:val="008F6FA7"/>
    <w:rsid w:val="009066C1"/>
    <w:rsid w:val="00925356"/>
    <w:rsid w:val="00937BF7"/>
    <w:rsid w:val="00940BA6"/>
    <w:rsid w:val="00943466"/>
    <w:rsid w:val="00945982"/>
    <w:rsid w:val="00974C10"/>
    <w:rsid w:val="009823A9"/>
    <w:rsid w:val="00984DFF"/>
    <w:rsid w:val="009C0611"/>
    <w:rsid w:val="009D6E1F"/>
    <w:rsid w:val="009E09DF"/>
    <w:rsid w:val="009E1E92"/>
    <w:rsid w:val="00A022E8"/>
    <w:rsid w:val="00A0305A"/>
    <w:rsid w:val="00A0346F"/>
    <w:rsid w:val="00A03F93"/>
    <w:rsid w:val="00A07E22"/>
    <w:rsid w:val="00A160CB"/>
    <w:rsid w:val="00A24569"/>
    <w:rsid w:val="00A31DBD"/>
    <w:rsid w:val="00A47552"/>
    <w:rsid w:val="00A854D2"/>
    <w:rsid w:val="00AA496E"/>
    <w:rsid w:val="00AD2FF6"/>
    <w:rsid w:val="00AE1DDC"/>
    <w:rsid w:val="00B165AF"/>
    <w:rsid w:val="00B53A30"/>
    <w:rsid w:val="00B6035E"/>
    <w:rsid w:val="00B67F24"/>
    <w:rsid w:val="00B94678"/>
    <w:rsid w:val="00B963C2"/>
    <w:rsid w:val="00B97908"/>
    <w:rsid w:val="00BA6722"/>
    <w:rsid w:val="00BB3181"/>
    <w:rsid w:val="00BD1A90"/>
    <w:rsid w:val="00BF19F9"/>
    <w:rsid w:val="00C22466"/>
    <w:rsid w:val="00C443D8"/>
    <w:rsid w:val="00C462A0"/>
    <w:rsid w:val="00C616F9"/>
    <w:rsid w:val="00CA649F"/>
    <w:rsid w:val="00CB0445"/>
    <w:rsid w:val="00CB795D"/>
    <w:rsid w:val="00CB7CED"/>
    <w:rsid w:val="00CC5CE1"/>
    <w:rsid w:val="00CC5F42"/>
    <w:rsid w:val="00CD0346"/>
    <w:rsid w:val="00CD0969"/>
    <w:rsid w:val="00CD463A"/>
    <w:rsid w:val="00CD6246"/>
    <w:rsid w:val="00CE1E6F"/>
    <w:rsid w:val="00CF2ED7"/>
    <w:rsid w:val="00CF6707"/>
    <w:rsid w:val="00D07190"/>
    <w:rsid w:val="00D17BCE"/>
    <w:rsid w:val="00D2658D"/>
    <w:rsid w:val="00D3177E"/>
    <w:rsid w:val="00D54304"/>
    <w:rsid w:val="00D55A92"/>
    <w:rsid w:val="00D63242"/>
    <w:rsid w:val="00D646B7"/>
    <w:rsid w:val="00D669AD"/>
    <w:rsid w:val="00D801E6"/>
    <w:rsid w:val="00D81AB2"/>
    <w:rsid w:val="00D870BD"/>
    <w:rsid w:val="00D94869"/>
    <w:rsid w:val="00DA59D0"/>
    <w:rsid w:val="00DB4813"/>
    <w:rsid w:val="00DC28D7"/>
    <w:rsid w:val="00DF78CF"/>
    <w:rsid w:val="00E00CC9"/>
    <w:rsid w:val="00E07A94"/>
    <w:rsid w:val="00E17C70"/>
    <w:rsid w:val="00E21C65"/>
    <w:rsid w:val="00E658B9"/>
    <w:rsid w:val="00E900F9"/>
    <w:rsid w:val="00EA285C"/>
    <w:rsid w:val="00EA4DEB"/>
    <w:rsid w:val="00EB31E7"/>
    <w:rsid w:val="00ED4092"/>
    <w:rsid w:val="00EE0CAC"/>
    <w:rsid w:val="00EE2532"/>
    <w:rsid w:val="00EE32EB"/>
    <w:rsid w:val="00EF0BF0"/>
    <w:rsid w:val="00F344E0"/>
    <w:rsid w:val="00F37E2E"/>
    <w:rsid w:val="00F516BD"/>
    <w:rsid w:val="00F716FC"/>
    <w:rsid w:val="00F86A2A"/>
    <w:rsid w:val="00F87853"/>
    <w:rsid w:val="00F91E3B"/>
    <w:rsid w:val="00F94660"/>
    <w:rsid w:val="00FB587D"/>
    <w:rsid w:val="00FD0072"/>
    <w:rsid w:val="00FD0F5E"/>
    <w:rsid w:val="00FD4FA6"/>
    <w:rsid w:val="00FD6D63"/>
    <w:rsid w:val="00FE0E14"/>
    <w:rsid w:val="00FF1FC8"/>
    <w:rsid w:val="00FF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D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813"/>
    <w:pPr>
      <w:ind w:left="720"/>
      <w:contextualSpacing/>
    </w:pPr>
  </w:style>
  <w:style w:type="character" w:styleId="Kpr">
    <w:name w:val="Hyperlink"/>
    <w:uiPriority w:val="99"/>
    <w:unhideWhenUsed/>
    <w:rsid w:val="003659E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9D7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84D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384D0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486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07A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D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813"/>
    <w:pPr>
      <w:ind w:left="720"/>
      <w:contextualSpacing/>
    </w:pPr>
  </w:style>
  <w:style w:type="character" w:styleId="Kpr">
    <w:name w:val="Hyperlink"/>
    <w:uiPriority w:val="99"/>
    <w:unhideWhenUsed/>
    <w:rsid w:val="003659E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9D7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84D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384D0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486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07A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(0432)%202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EC2B-C49A-4B24-8373-04371555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TKDK</dc:creator>
  <cp:lastModifiedBy>TKDK</cp:lastModifiedBy>
  <cp:revision>4</cp:revision>
  <cp:lastPrinted>2013-06-04T08:20:00Z</cp:lastPrinted>
  <dcterms:created xsi:type="dcterms:W3CDTF">2013-06-04T08:11:00Z</dcterms:created>
  <dcterms:modified xsi:type="dcterms:W3CDTF">2013-06-14T06:30:00Z</dcterms:modified>
</cp:coreProperties>
</file>